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EFE" w:rsidRPr="006C0EC1" w:rsidRDefault="002F6EFE" w:rsidP="002F6EFE">
      <w:pPr>
        <w:jc w:val="center"/>
        <w:rPr>
          <w:rFonts w:ascii="Times New Roman" w:hAnsi="Times New Roman" w:cs="Times New Roman"/>
          <w:sz w:val="28"/>
          <w:szCs w:val="28"/>
        </w:rPr>
      </w:pPr>
      <w:r w:rsidRPr="006C0EC1">
        <w:rPr>
          <w:rFonts w:ascii="Times New Roman" w:hAnsi="Times New Roman" w:cs="Times New Roman"/>
          <w:sz w:val="28"/>
          <w:szCs w:val="28"/>
        </w:rPr>
        <w:t>Зміст</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6237"/>
        <w:gridCol w:w="993"/>
      </w:tblGrid>
      <w:tr w:rsidR="002F6EFE" w:rsidRPr="006C0EC1" w:rsidTr="00B30D1F">
        <w:tc>
          <w:tcPr>
            <w:tcW w:w="817" w:type="dxa"/>
          </w:tcPr>
          <w:p w:rsidR="002F6EFE" w:rsidRPr="006C0EC1" w:rsidRDefault="002F6EFE" w:rsidP="00B30D1F">
            <w:pPr>
              <w:jc w:val="right"/>
              <w:rPr>
                <w:rFonts w:ascii="Times New Roman" w:hAnsi="Times New Roman" w:cs="Times New Roman"/>
                <w:sz w:val="28"/>
                <w:szCs w:val="28"/>
              </w:rPr>
            </w:pPr>
            <w:r w:rsidRPr="006C0EC1">
              <w:rPr>
                <w:rFonts w:ascii="Times New Roman" w:hAnsi="Times New Roman" w:cs="Times New Roman"/>
                <w:sz w:val="28"/>
                <w:szCs w:val="28"/>
              </w:rPr>
              <w:t>1</w:t>
            </w:r>
            <w:r>
              <w:rPr>
                <w:rFonts w:ascii="Times New Roman" w:hAnsi="Times New Roman" w:cs="Times New Roman"/>
                <w:sz w:val="28"/>
                <w:szCs w:val="28"/>
              </w:rPr>
              <w:t>.</w:t>
            </w:r>
          </w:p>
        </w:tc>
        <w:tc>
          <w:tcPr>
            <w:tcW w:w="6237" w:type="dxa"/>
          </w:tcPr>
          <w:p w:rsidR="002F6EFE" w:rsidRPr="00142E75" w:rsidRDefault="002F6EFE" w:rsidP="00B30D1F">
            <w:pPr>
              <w:rPr>
                <w:rFonts w:ascii="Times New Roman" w:hAnsi="Times New Roman" w:cs="Times New Roman"/>
                <w:b/>
                <w:sz w:val="28"/>
                <w:szCs w:val="28"/>
              </w:rPr>
            </w:pPr>
            <w:r w:rsidRPr="00142E75">
              <w:rPr>
                <w:rFonts w:ascii="Times New Roman" w:hAnsi="Times New Roman" w:cs="Times New Roman"/>
                <w:b/>
                <w:sz w:val="28"/>
                <w:szCs w:val="28"/>
              </w:rPr>
              <w:t>Вступ</w:t>
            </w:r>
          </w:p>
        </w:tc>
        <w:tc>
          <w:tcPr>
            <w:tcW w:w="993" w:type="dxa"/>
          </w:tcPr>
          <w:p w:rsidR="002F6EFE" w:rsidRPr="006C0EC1" w:rsidRDefault="002F6EFE" w:rsidP="00B30D1F">
            <w:pPr>
              <w:rPr>
                <w:rFonts w:ascii="Times New Roman" w:hAnsi="Times New Roman" w:cs="Times New Roman"/>
                <w:sz w:val="28"/>
                <w:szCs w:val="28"/>
              </w:rPr>
            </w:pPr>
            <w:r w:rsidRPr="006C0EC1">
              <w:rPr>
                <w:rFonts w:ascii="Times New Roman" w:hAnsi="Times New Roman" w:cs="Times New Roman"/>
                <w:sz w:val="28"/>
                <w:szCs w:val="28"/>
              </w:rPr>
              <w:t>3</w:t>
            </w:r>
          </w:p>
        </w:tc>
      </w:tr>
      <w:tr w:rsidR="002F6EFE" w:rsidRPr="006C0EC1" w:rsidTr="00B30D1F">
        <w:tc>
          <w:tcPr>
            <w:tcW w:w="817" w:type="dxa"/>
          </w:tcPr>
          <w:p w:rsidR="002F6EFE" w:rsidRPr="006C0EC1" w:rsidRDefault="002F6EFE" w:rsidP="00B30D1F">
            <w:pPr>
              <w:jc w:val="right"/>
              <w:rPr>
                <w:rFonts w:ascii="Times New Roman" w:hAnsi="Times New Roman" w:cs="Times New Roman"/>
                <w:sz w:val="28"/>
                <w:szCs w:val="28"/>
              </w:rPr>
            </w:pPr>
          </w:p>
        </w:tc>
        <w:tc>
          <w:tcPr>
            <w:tcW w:w="6237" w:type="dxa"/>
          </w:tcPr>
          <w:p w:rsidR="002F6EFE" w:rsidRPr="00142E75" w:rsidRDefault="002F6EFE" w:rsidP="00B30D1F">
            <w:pPr>
              <w:rPr>
                <w:rFonts w:ascii="Times New Roman" w:hAnsi="Times New Roman" w:cs="Times New Roman"/>
                <w:b/>
                <w:sz w:val="28"/>
                <w:szCs w:val="28"/>
              </w:rPr>
            </w:pPr>
            <w:r w:rsidRPr="00142E75">
              <w:rPr>
                <w:rFonts w:ascii="Times New Roman" w:hAnsi="Times New Roman" w:cs="Times New Roman"/>
                <w:b/>
                <w:sz w:val="28"/>
                <w:szCs w:val="28"/>
              </w:rPr>
              <w:t>Розділ І. Підготовка людини до поль</w:t>
            </w:r>
            <w:r>
              <w:rPr>
                <w:rFonts w:ascii="Times New Roman" w:hAnsi="Times New Roman" w:cs="Times New Roman"/>
                <w:b/>
                <w:sz w:val="28"/>
                <w:szCs w:val="28"/>
              </w:rPr>
              <w:t>о</w:t>
            </w:r>
            <w:r w:rsidRPr="00142E75">
              <w:rPr>
                <w:rFonts w:ascii="Times New Roman" w:hAnsi="Times New Roman" w:cs="Times New Roman"/>
                <w:b/>
                <w:sz w:val="28"/>
                <w:szCs w:val="28"/>
              </w:rPr>
              <w:t>ту в космос</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4</w:t>
            </w:r>
          </w:p>
        </w:tc>
      </w:tr>
      <w:tr w:rsidR="002F6EFE" w:rsidRPr="006C0EC1" w:rsidTr="00B30D1F">
        <w:tc>
          <w:tcPr>
            <w:tcW w:w="817" w:type="dxa"/>
          </w:tcPr>
          <w:p w:rsidR="002F6EFE" w:rsidRPr="006C0EC1" w:rsidRDefault="002F6EFE" w:rsidP="00B30D1F">
            <w:pPr>
              <w:jc w:val="right"/>
              <w:rPr>
                <w:rFonts w:ascii="Times New Roman" w:hAnsi="Times New Roman" w:cs="Times New Roman"/>
                <w:sz w:val="28"/>
                <w:szCs w:val="28"/>
              </w:rPr>
            </w:pPr>
            <w:r w:rsidRPr="006C0EC1">
              <w:rPr>
                <w:rFonts w:ascii="Times New Roman" w:hAnsi="Times New Roman" w:cs="Times New Roman"/>
                <w:sz w:val="28"/>
                <w:szCs w:val="28"/>
              </w:rPr>
              <w:t>2</w:t>
            </w:r>
            <w:r>
              <w:rPr>
                <w:rFonts w:ascii="Times New Roman" w:hAnsi="Times New Roman" w:cs="Times New Roman"/>
                <w:sz w:val="28"/>
                <w:szCs w:val="28"/>
              </w:rPr>
              <w:t>.</w:t>
            </w:r>
          </w:p>
        </w:tc>
        <w:tc>
          <w:tcPr>
            <w:tcW w:w="6237"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Біологічні аспекти виживання людини в космосі</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4</w:t>
            </w:r>
          </w:p>
        </w:tc>
      </w:tr>
      <w:tr w:rsidR="002F6EFE" w:rsidRPr="006C0EC1" w:rsidTr="00B30D1F">
        <w:tc>
          <w:tcPr>
            <w:tcW w:w="817" w:type="dxa"/>
          </w:tcPr>
          <w:p w:rsidR="002F6EFE" w:rsidRPr="006C0EC1" w:rsidRDefault="002F6EFE" w:rsidP="00B30D1F">
            <w:pPr>
              <w:jc w:val="right"/>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Космічна психологія</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6</w:t>
            </w:r>
          </w:p>
        </w:tc>
      </w:tr>
      <w:tr w:rsidR="002F6EFE" w:rsidRPr="006C0EC1" w:rsidTr="00B30D1F">
        <w:tc>
          <w:tcPr>
            <w:tcW w:w="817" w:type="dxa"/>
          </w:tcPr>
          <w:p w:rsidR="002F6EFE" w:rsidRPr="006C0EC1" w:rsidRDefault="002F6EFE" w:rsidP="00B30D1F">
            <w:pPr>
              <w:jc w:val="right"/>
              <w:rPr>
                <w:rFonts w:ascii="Times New Roman" w:hAnsi="Times New Roman" w:cs="Times New Roman"/>
                <w:sz w:val="28"/>
                <w:szCs w:val="28"/>
              </w:rPr>
            </w:pPr>
          </w:p>
        </w:tc>
        <w:tc>
          <w:tcPr>
            <w:tcW w:w="6237" w:type="dxa"/>
          </w:tcPr>
          <w:p w:rsidR="002F6EFE" w:rsidRPr="00142E75" w:rsidRDefault="002F6EFE" w:rsidP="00B30D1F">
            <w:pPr>
              <w:rPr>
                <w:rFonts w:ascii="Times New Roman" w:hAnsi="Times New Roman" w:cs="Times New Roman"/>
                <w:b/>
                <w:sz w:val="28"/>
                <w:szCs w:val="28"/>
              </w:rPr>
            </w:pPr>
            <w:r w:rsidRPr="00142E75">
              <w:rPr>
                <w:rFonts w:ascii="Times New Roman" w:hAnsi="Times New Roman" w:cs="Times New Roman"/>
                <w:b/>
                <w:sz w:val="28"/>
                <w:szCs w:val="28"/>
              </w:rPr>
              <w:t>Розділ ІІ. Проблеми створення поселень на тілах Сонячної системи</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7</w:t>
            </w:r>
          </w:p>
        </w:tc>
      </w:tr>
      <w:tr w:rsidR="002F6EFE" w:rsidRPr="006C0EC1" w:rsidTr="00B30D1F">
        <w:tc>
          <w:tcPr>
            <w:tcW w:w="817" w:type="dxa"/>
          </w:tcPr>
          <w:p w:rsidR="002F6EFE" w:rsidRPr="006C0EC1" w:rsidRDefault="002F6EFE" w:rsidP="00B30D1F">
            <w:pPr>
              <w:jc w:val="right"/>
              <w:rPr>
                <w:rFonts w:ascii="Times New Roman" w:hAnsi="Times New Roman" w:cs="Times New Roman"/>
                <w:sz w:val="28"/>
                <w:szCs w:val="28"/>
              </w:rPr>
            </w:pPr>
            <w:r>
              <w:rPr>
                <w:rFonts w:ascii="Times New Roman" w:hAnsi="Times New Roman" w:cs="Times New Roman"/>
                <w:sz w:val="28"/>
                <w:szCs w:val="28"/>
              </w:rPr>
              <w:t>4.</w:t>
            </w:r>
          </w:p>
        </w:tc>
        <w:tc>
          <w:tcPr>
            <w:tcW w:w="6237"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Колонізація Марса</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7</w:t>
            </w:r>
          </w:p>
        </w:tc>
      </w:tr>
      <w:tr w:rsidR="002F6EFE" w:rsidRPr="006C0EC1" w:rsidTr="00B30D1F">
        <w:tc>
          <w:tcPr>
            <w:tcW w:w="817" w:type="dxa"/>
          </w:tcPr>
          <w:p w:rsidR="002F6EFE" w:rsidRDefault="002F6EFE" w:rsidP="00B30D1F">
            <w:pPr>
              <w:jc w:val="right"/>
              <w:rPr>
                <w:rFonts w:ascii="Times New Roman" w:hAnsi="Times New Roman" w:cs="Times New Roman"/>
                <w:sz w:val="28"/>
                <w:szCs w:val="28"/>
              </w:rPr>
            </w:pPr>
            <w:r>
              <w:rPr>
                <w:rFonts w:ascii="Times New Roman" w:hAnsi="Times New Roman" w:cs="Times New Roman"/>
                <w:sz w:val="28"/>
                <w:szCs w:val="28"/>
              </w:rPr>
              <w:t>5.</w:t>
            </w:r>
          </w:p>
        </w:tc>
        <w:tc>
          <w:tcPr>
            <w:tcW w:w="6237" w:type="dxa"/>
          </w:tcPr>
          <w:p w:rsidR="002F6EFE" w:rsidRDefault="002F6EFE" w:rsidP="00B30D1F">
            <w:pPr>
              <w:rPr>
                <w:rFonts w:ascii="Times New Roman" w:hAnsi="Times New Roman" w:cs="Times New Roman"/>
                <w:sz w:val="28"/>
                <w:szCs w:val="28"/>
              </w:rPr>
            </w:pPr>
            <w:r>
              <w:rPr>
                <w:rFonts w:ascii="Times New Roman" w:hAnsi="Times New Roman" w:cs="Times New Roman"/>
                <w:sz w:val="28"/>
                <w:szCs w:val="28"/>
              </w:rPr>
              <w:t>Венера</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10</w:t>
            </w:r>
          </w:p>
        </w:tc>
      </w:tr>
      <w:tr w:rsidR="002F6EFE" w:rsidRPr="006C0EC1" w:rsidTr="00B30D1F">
        <w:tc>
          <w:tcPr>
            <w:tcW w:w="817" w:type="dxa"/>
          </w:tcPr>
          <w:p w:rsidR="002F6EFE" w:rsidRDefault="002F6EFE" w:rsidP="00B30D1F">
            <w:pPr>
              <w:jc w:val="right"/>
              <w:rPr>
                <w:rFonts w:ascii="Times New Roman" w:hAnsi="Times New Roman" w:cs="Times New Roman"/>
                <w:sz w:val="28"/>
                <w:szCs w:val="28"/>
              </w:rPr>
            </w:pPr>
            <w:r>
              <w:rPr>
                <w:rFonts w:ascii="Times New Roman" w:hAnsi="Times New Roman" w:cs="Times New Roman"/>
                <w:sz w:val="28"/>
                <w:szCs w:val="28"/>
              </w:rPr>
              <w:t>6.</w:t>
            </w:r>
          </w:p>
        </w:tc>
        <w:tc>
          <w:tcPr>
            <w:tcW w:w="6237" w:type="dxa"/>
          </w:tcPr>
          <w:p w:rsidR="002F6EFE" w:rsidRDefault="002F6EFE" w:rsidP="00B30D1F">
            <w:pPr>
              <w:rPr>
                <w:rFonts w:ascii="Times New Roman" w:hAnsi="Times New Roman" w:cs="Times New Roman"/>
                <w:sz w:val="28"/>
                <w:szCs w:val="28"/>
              </w:rPr>
            </w:pPr>
            <w:r>
              <w:rPr>
                <w:rFonts w:ascii="Times New Roman" w:hAnsi="Times New Roman" w:cs="Times New Roman"/>
                <w:sz w:val="28"/>
                <w:szCs w:val="28"/>
              </w:rPr>
              <w:t>Колонізація Місяця</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13</w:t>
            </w:r>
          </w:p>
        </w:tc>
      </w:tr>
      <w:tr w:rsidR="002F6EFE" w:rsidRPr="006C0EC1" w:rsidTr="00B30D1F">
        <w:tc>
          <w:tcPr>
            <w:tcW w:w="817" w:type="dxa"/>
          </w:tcPr>
          <w:p w:rsidR="002F6EFE" w:rsidRDefault="002F6EFE" w:rsidP="00B30D1F">
            <w:pPr>
              <w:jc w:val="right"/>
              <w:rPr>
                <w:rFonts w:ascii="Times New Roman" w:hAnsi="Times New Roman" w:cs="Times New Roman"/>
                <w:sz w:val="28"/>
                <w:szCs w:val="28"/>
              </w:rPr>
            </w:pPr>
            <w:r>
              <w:rPr>
                <w:rFonts w:ascii="Times New Roman" w:hAnsi="Times New Roman" w:cs="Times New Roman"/>
                <w:sz w:val="28"/>
                <w:szCs w:val="28"/>
              </w:rPr>
              <w:t>7.</w:t>
            </w:r>
          </w:p>
        </w:tc>
        <w:tc>
          <w:tcPr>
            <w:tcW w:w="6237" w:type="dxa"/>
          </w:tcPr>
          <w:p w:rsidR="002F6EFE" w:rsidRDefault="002F6EFE" w:rsidP="00B30D1F">
            <w:pPr>
              <w:rPr>
                <w:rFonts w:ascii="Times New Roman" w:hAnsi="Times New Roman" w:cs="Times New Roman"/>
                <w:sz w:val="28"/>
                <w:szCs w:val="28"/>
              </w:rPr>
            </w:pPr>
            <w:r>
              <w:rPr>
                <w:rFonts w:ascii="Times New Roman" w:hAnsi="Times New Roman" w:cs="Times New Roman"/>
                <w:sz w:val="28"/>
                <w:szCs w:val="28"/>
              </w:rPr>
              <w:t>Астероїди</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16</w:t>
            </w:r>
          </w:p>
        </w:tc>
      </w:tr>
      <w:tr w:rsidR="002F6EFE" w:rsidRPr="006C0EC1" w:rsidTr="00B30D1F">
        <w:tc>
          <w:tcPr>
            <w:tcW w:w="817" w:type="dxa"/>
          </w:tcPr>
          <w:p w:rsidR="002F6EFE" w:rsidRDefault="002F6EFE" w:rsidP="00B30D1F">
            <w:pPr>
              <w:jc w:val="right"/>
              <w:rPr>
                <w:rFonts w:ascii="Times New Roman" w:hAnsi="Times New Roman" w:cs="Times New Roman"/>
                <w:sz w:val="28"/>
                <w:szCs w:val="28"/>
              </w:rPr>
            </w:pPr>
            <w:r>
              <w:rPr>
                <w:rFonts w:ascii="Times New Roman" w:hAnsi="Times New Roman" w:cs="Times New Roman"/>
                <w:sz w:val="28"/>
                <w:szCs w:val="28"/>
              </w:rPr>
              <w:t>8.</w:t>
            </w:r>
          </w:p>
        </w:tc>
        <w:tc>
          <w:tcPr>
            <w:tcW w:w="6237" w:type="dxa"/>
          </w:tcPr>
          <w:p w:rsidR="002F6EFE" w:rsidRDefault="002F6EFE" w:rsidP="00B30D1F">
            <w:pPr>
              <w:rPr>
                <w:rFonts w:ascii="Times New Roman" w:hAnsi="Times New Roman" w:cs="Times New Roman"/>
                <w:sz w:val="28"/>
                <w:szCs w:val="28"/>
              </w:rPr>
            </w:pPr>
            <w:r>
              <w:rPr>
                <w:rFonts w:ascii="Times New Roman" w:hAnsi="Times New Roman" w:cs="Times New Roman"/>
                <w:sz w:val="28"/>
                <w:szCs w:val="28"/>
              </w:rPr>
              <w:t>Супутники Юпітера</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17</w:t>
            </w:r>
          </w:p>
        </w:tc>
      </w:tr>
      <w:tr w:rsidR="002F6EFE" w:rsidRPr="006C0EC1" w:rsidTr="00B30D1F">
        <w:tc>
          <w:tcPr>
            <w:tcW w:w="817" w:type="dxa"/>
          </w:tcPr>
          <w:p w:rsidR="002F6EFE" w:rsidRDefault="002F6EFE" w:rsidP="00B30D1F">
            <w:pPr>
              <w:jc w:val="right"/>
              <w:rPr>
                <w:rFonts w:ascii="Times New Roman" w:hAnsi="Times New Roman" w:cs="Times New Roman"/>
                <w:sz w:val="28"/>
                <w:szCs w:val="28"/>
              </w:rPr>
            </w:pPr>
            <w:r>
              <w:rPr>
                <w:rFonts w:ascii="Times New Roman" w:hAnsi="Times New Roman" w:cs="Times New Roman"/>
                <w:sz w:val="28"/>
                <w:szCs w:val="28"/>
              </w:rPr>
              <w:t>9.</w:t>
            </w:r>
          </w:p>
        </w:tc>
        <w:tc>
          <w:tcPr>
            <w:tcW w:w="6237" w:type="dxa"/>
          </w:tcPr>
          <w:p w:rsidR="002F6EFE" w:rsidRDefault="002F6EFE" w:rsidP="00B30D1F">
            <w:pPr>
              <w:rPr>
                <w:rFonts w:ascii="Times New Roman" w:hAnsi="Times New Roman" w:cs="Times New Roman"/>
                <w:sz w:val="28"/>
                <w:szCs w:val="28"/>
              </w:rPr>
            </w:pPr>
            <w:r>
              <w:rPr>
                <w:rFonts w:ascii="Times New Roman" w:hAnsi="Times New Roman" w:cs="Times New Roman"/>
                <w:sz w:val="28"/>
                <w:szCs w:val="28"/>
              </w:rPr>
              <w:t>Колонізація Юпітера і Сатурна</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17</w:t>
            </w:r>
          </w:p>
        </w:tc>
      </w:tr>
      <w:tr w:rsidR="002F6EFE" w:rsidRPr="006C0EC1" w:rsidTr="00B30D1F">
        <w:tc>
          <w:tcPr>
            <w:tcW w:w="817" w:type="dxa"/>
          </w:tcPr>
          <w:p w:rsidR="002F6EFE" w:rsidRDefault="002F6EFE" w:rsidP="00B30D1F">
            <w:pPr>
              <w:jc w:val="right"/>
              <w:rPr>
                <w:rFonts w:ascii="Times New Roman" w:hAnsi="Times New Roman" w:cs="Times New Roman"/>
                <w:sz w:val="28"/>
                <w:szCs w:val="28"/>
              </w:rPr>
            </w:pPr>
          </w:p>
        </w:tc>
        <w:tc>
          <w:tcPr>
            <w:tcW w:w="6237" w:type="dxa"/>
          </w:tcPr>
          <w:p w:rsidR="002F6EFE" w:rsidRPr="00142E75" w:rsidRDefault="002F6EFE" w:rsidP="00B30D1F">
            <w:pPr>
              <w:rPr>
                <w:rFonts w:ascii="Times New Roman" w:hAnsi="Times New Roman" w:cs="Times New Roman"/>
                <w:b/>
                <w:sz w:val="28"/>
                <w:szCs w:val="28"/>
              </w:rPr>
            </w:pPr>
            <w:r w:rsidRPr="00142E75">
              <w:rPr>
                <w:rFonts w:ascii="Times New Roman" w:hAnsi="Times New Roman" w:cs="Times New Roman"/>
                <w:b/>
                <w:sz w:val="28"/>
                <w:szCs w:val="28"/>
              </w:rPr>
              <w:t>Розділ ІІІ. Проекти космічних поселень</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19</w:t>
            </w:r>
          </w:p>
        </w:tc>
      </w:tr>
      <w:tr w:rsidR="002F6EFE" w:rsidRPr="006C0EC1" w:rsidTr="00B30D1F">
        <w:tc>
          <w:tcPr>
            <w:tcW w:w="817" w:type="dxa"/>
          </w:tcPr>
          <w:p w:rsidR="002F6EFE" w:rsidRDefault="002F6EFE" w:rsidP="00B30D1F">
            <w:pPr>
              <w:jc w:val="right"/>
              <w:rPr>
                <w:rFonts w:ascii="Times New Roman" w:hAnsi="Times New Roman" w:cs="Times New Roman"/>
                <w:sz w:val="28"/>
                <w:szCs w:val="28"/>
              </w:rPr>
            </w:pPr>
            <w:r>
              <w:rPr>
                <w:rFonts w:ascii="Times New Roman" w:hAnsi="Times New Roman" w:cs="Times New Roman"/>
                <w:sz w:val="28"/>
                <w:szCs w:val="28"/>
              </w:rPr>
              <w:t>10.</w:t>
            </w:r>
          </w:p>
        </w:tc>
        <w:tc>
          <w:tcPr>
            <w:tcW w:w="6237" w:type="dxa"/>
          </w:tcPr>
          <w:p w:rsidR="002F6EFE" w:rsidRDefault="002F6EFE" w:rsidP="00B30D1F">
            <w:pPr>
              <w:rPr>
                <w:rFonts w:ascii="Times New Roman" w:hAnsi="Times New Roman" w:cs="Times New Roman"/>
                <w:sz w:val="28"/>
                <w:szCs w:val="28"/>
              </w:rPr>
            </w:pPr>
            <w:r>
              <w:rPr>
                <w:rFonts w:ascii="Times New Roman" w:hAnsi="Times New Roman" w:cs="Times New Roman"/>
                <w:sz w:val="28"/>
                <w:szCs w:val="28"/>
              </w:rPr>
              <w:t>Ранні проекти</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19</w:t>
            </w:r>
          </w:p>
        </w:tc>
      </w:tr>
      <w:tr w:rsidR="002F6EFE" w:rsidRPr="006C0EC1" w:rsidTr="00B30D1F">
        <w:tc>
          <w:tcPr>
            <w:tcW w:w="817" w:type="dxa"/>
          </w:tcPr>
          <w:p w:rsidR="002F6EFE" w:rsidRDefault="002F6EFE" w:rsidP="00B30D1F">
            <w:pPr>
              <w:jc w:val="right"/>
              <w:rPr>
                <w:rFonts w:ascii="Times New Roman" w:hAnsi="Times New Roman" w:cs="Times New Roman"/>
                <w:sz w:val="28"/>
                <w:szCs w:val="28"/>
              </w:rPr>
            </w:pPr>
            <w:r>
              <w:rPr>
                <w:rFonts w:ascii="Times New Roman" w:hAnsi="Times New Roman" w:cs="Times New Roman"/>
                <w:sz w:val="28"/>
                <w:szCs w:val="28"/>
              </w:rPr>
              <w:t>11.</w:t>
            </w:r>
          </w:p>
        </w:tc>
        <w:tc>
          <w:tcPr>
            <w:tcW w:w="6237" w:type="dxa"/>
          </w:tcPr>
          <w:p w:rsidR="002F6EFE" w:rsidRDefault="002F6EFE" w:rsidP="00B30D1F">
            <w:pPr>
              <w:rPr>
                <w:rFonts w:ascii="Times New Roman" w:hAnsi="Times New Roman" w:cs="Times New Roman"/>
                <w:sz w:val="28"/>
                <w:szCs w:val="28"/>
              </w:rPr>
            </w:pPr>
            <w:r>
              <w:rPr>
                <w:rFonts w:ascii="Times New Roman" w:hAnsi="Times New Roman" w:cs="Times New Roman"/>
                <w:sz w:val="28"/>
                <w:szCs w:val="28"/>
              </w:rPr>
              <w:t>Проекти кінця ХХ століття</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19</w:t>
            </w:r>
          </w:p>
        </w:tc>
      </w:tr>
      <w:tr w:rsidR="002F6EFE" w:rsidRPr="006C0EC1" w:rsidTr="00B30D1F">
        <w:tc>
          <w:tcPr>
            <w:tcW w:w="817" w:type="dxa"/>
          </w:tcPr>
          <w:p w:rsidR="002F6EFE" w:rsidRDefault="002F6EFE" w:rsidP="00B30D1F">
            <w:pPr>
              <w:jc w:val="right"/>
              <w:rPr>
                <w:rFonts w:ascii="Times New Roman" w:hAnsi="Times New Roman" w:cs="Times New Roman"/>
                <w:sz w:val="28"/>
                <w:szCs w:val="28"/>
              </w:rPr>
            </w:pPr>
          </w:p>
        </w:tc>
        <w:tc>
          <w:tcPr>
            <w:tcW w:w="6237" w:type="dxa"/>
          </w:tcPr>
          <w:p w:rsidR="002F6EFE" w:rsidRPr="00142E75" w:rsidRDefault="002F6EFE" w:rsidP="00B30D1F">
            <w:pPr>
              <w:rPr>
                <w:rFonts w:ascii="Times New Roman" w:hAnsi="Times New Roman" w:cs="Times New Roman"/>
                <w:b/>
                <w:sz w:val="28"/>
                <w:szCs w:val="28"/>
              </w:rPr>
            </w:pPr>
            <w:r w:rsidRPr="00142E75">
              <w:rPr>
                <w:rFonts w:ascii="Times New Roman" w:hAnsi="Times New Roman" w:cs="Times New Roman"/>
                <w:b/>
                <w:sz w:val="28"/>
                <w:szCs w:val="28"/>
              </w:rPr>
              <w:t>Висновки</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22</w:t>
            </w:r>
          </w:p>
        </w:tc>
      </w:tr>
      <w:tr w:rsidR="002F6EFE" w:rsidRPr="006C0EC1" w:rsidTr="00B30D1F">
        <w:tc>
          <w:tcPr>
            <w:tcW w:w="817" w:type="dxa"/>
          </w:tcPr>
          <w:p w:rsidR="002F6EFE" w:rsidRDefault="002F6EFE" w:rsidP="00B30D1F">
            <w:pPr>
              <w:jc w:val="right"/>
              <w:rPr>
                <w:rFonts w:ascii="Times New Roman" w:hAnsi="Times New Roman" w:cs="Times New Roman"/>
                <w:sz w:val="28"/>
                <w:szCs w:val="28"/>
              </w:rPr>
            </w:pPr>
            <w:r>
              <w:rPr>
                <w:rFonts w:ascii="Times New Roman" w:hAnsi="Times New Roman" w:cs="Times New Roman"/>
                <w:sz w:val="28"/>
                <w:szCs w:val="28"/>
              </w:rPr>
              <w:t>12.</w:t>
            </w:r>
          </w:p>
        </w:tc>
        <w:tc>
          <w:tcPr>
            <w:tcW w:w="6237" w:type="dxa"/>
          </w:tcPr>
          <w:p w:rsidR="002F6EFE" w:rsidRDefault="002F6EFE" w:rsidP="00B30D1F">
            <w:pPr>
              <w:rPr>
                <w:rFonts w:ascii="Times New Roman" w:hAnsi="Times New Roman" w:cs="Times New Roman"/>
                <w:sz w:val="28"/>
                <w:szCs w:val="28"/>
              </w:rPr>
            </w:pPr>
            <w:r w:rsidRPr="00EC2581">
              <w:rPr>
                <w:rFonts w:ascii="Times New Roman" w:hAnsi="Times New Roman" w:cs="Times New Roman"/>
                <w:sz w:val="28"/>
                <w:szCs w:val="28"/>
              </w:rPr>
              <w:t>Список використаної літератури</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23</w:t>
            </w:r>
          </w:p>
        </w:tc>
      </w:tr>
      <w:tr w:rsidR="002F6EFE" w:rsidRPr="006C0EC1" w:rsidTr="00B30D1F">
        <w:tc>
          <w:tcPr>
            <w:tcW w:w="817" w:type="dxa"/>
          </w:tcPr>
          <w:p w:rsidR="002F6EFE" w:rsidRDefault="002F6EFE" w:rsidP="00B30D1F">
            <w:pPr>
              <w:jc w:val="right"/>
              <w:rPr>
                <w:rFonts w:ascii="Times New Roman" w:hAnsi="Times New Roman" w:cs="Times New Roman"/>
                <w:sz w:val="28"/>
                <w:szCs w:val="28"/>
              </w:rPr>
            </w:pPr>
            <w:r>
              <w:rPr>
                <w:rFonts w:ascii="Times New Roman" w:hAnsi="Times New Roman" w:cs="Times New Roman"/>
                <w:sz w:val="28"/>
                <w:szCs w:val="28"/>
              </w:rPr>
              <w:t>13.</w:t>
            </w:r>
          </w:p>
        </w:tc>
        <w:tc>
          <w:tcPr>
            <w:tcW w:w="6237" w:type="dxa"/>
          </w:tcPr>
          <w:p w:rsidR="002F6EFE" w:rsidRDefault="002F6EFE" w:rsidP="00B30D1F">
            <w:pPr>
              <w:rPr>
                <w:rFonts w:ascii="Times New Roman" w:hAnsi="Times New Roman" w:cs="Times New Roman"/>
                <w:sz w:val="28"/>
                <w:szCs w:val="28"/>
              </w:rPr>
            </w:pPr>
            <w:r>
              <w:rPr>
                <w:rFonts w:ascii="Times New Roman" w:hAnsi="Times New Roman" w:cs="Times New Roman"/>
                <w:sz w:val="28"/>
                <w:szCs w:val="28"/>
              </w:rPr>
              <w:t>Додатки</w:t>
            </w:r>
          </w:p>
        </w:tc>
        <w:tc>
          <w:tcPr>
            <w:tcW w:w="993" w:type="dxa"/>
          </w:tcPr>
          <w:p w:rsidR="002F6EFE" w:rsidRPr="006C0EC1" w:rsidRDefault="002F6EFE" w:rsidP="00B30D1F">
            <w:pPr>
              <w:rPr>
                <w:rFonts w:ascii="Times New Roman" w:hAnsi="Times New Roman" w:cs="Times New Roman"/>
                <w:sz w:val="28"/>
                <w:szCs w:val="28"/>
              </w:rPr>
            </w:pPr>
            <w:r>
              <w:rPr>
                <w:rFonts w:ascii="Times New Roman" w:hAnsi="Times New Roman" w:cs="Times New Roman"/>
                <w:sz w:val="28"/>
                <w:szCs w:val="28"/>
              </w:rPr>
              <w:t>24</w:t>
            </w:r>
          </w:p>
        </w:tc>
      </w:tr>
      <w:tr w:rsidR="002F6EFE" w:rsidRPr="006C0EC1" w:rsidTr="00B30D1F">
        <w:tc>
          <w:tcPr>
            <w:tcW w:w="817" w:type="dxa"/>
          </w:tcPr>
          <w:p w:rsidR="002F6EFE" w:rsidRDefault="002F6EFE" w:rsidP="00B30D1F">
            <w:pPr>
              <w:jc w:val="right"/>
              <w:rPr>
                <w:rFonts w:ascii="Times New Roman" w:hAnsi="Times New Roman" w:cs="Times New Roman"/>
                <w:sz w:val="28"/>
                <w:szCs w:val="28"/>
              </w:rPr>
            </w:pPr>
          </w:p>
        </w:tc>
        <w:tc>
          <w:tcPr>
            <w:tcW w:w="6237" w:type="dxa"/>
          </w:tcPr>
          <w:p w:rsidR="002F6EFE" w:rsidRDefault="002F6EFE" w:rsidP="00B30D1F">
            <w:pPr>
              <w:rPr>
                <w:rFonts w:ascii="Times New Roman" w:hAnsi="Times New Roman" w:cs="Times New Roman"/>
                <w:sz w:val="28"/>
                <w:szCs w:val="28"/>
              </w:rPr>
            </w:pPr>
          </w:p>
        </w:tc>
        <w:tc>
          <w:tcPr>
            <w:tcW w:w="993" w:type="dxa"/>
          </w:tcPr>
          <w:p w:rsidR="002F6EFE" w:rsidRPr="006C0EC1" w:rsidRDefault="002F6EFE" w:rsidP="00B30D1F">
            <w:pPr>
              <w:rPr>
                <w:rFonts w:ascii="Times New Roman" w:hAnsi="Times New Roman" w:cs="Times New Roman"/>
                <w:sz w:val="28"/>
                <w:szCs w:val="28"/>
              </w:rPr>
            </w:pPr>
          </w:p>
        </w:tc>
      </w:tr>
    </w:tbl>
    <w:p w:rsidR="002F6EFE" w:rsidRDefault="002F6EFE" w:rsidP="00951366">
      <w:pPr>
        <w:spacing w:after="0" w:line="360" w:lineRule="auto"/>
        <w:ind w:firstLine="426"/>
        <w:rPr>
          <w:rFonts w:ascii="Times New Roman" w:hAnsi="Times New Roman" w:cs="Times New Roman"/>
          <w:b/>
          <w:sz w:val="28"/>
          <w:szCs w:val="28"/>
        </w:rPr>
      </w:pPr>
    </w:p>
    <w:p w:rsidR="002F6EFE" w:rsidRDefault="002F6EFE">
      <w:pPr>
        <w:rPr>
          <w:rFonts w:ascii="Times New Roman" w:hAnsi="Times New Roman" w:cs="Times New Roman"/>
          <w:b/>
          <w:sz w:val="28"/>
          <w:szCs w:val="28"/>
        </w:rPr>
      </w:pPr>
      <w:r>
        <w:rPr>
          <w:rFonts w:ascii="Times New Roman" w:hAnsi="Times New Roman" w:cs="Times New Roman"/>
          <w:b/>
          <w:sz w:val="28"/>
          <w:szCs w:val="28"/>
        </w:rPr>
        <w:br w:type="page"/>
      </w:r>
    </w:p>
    <w:p w:rsidR="00A10989" w:rsidRDefault="00054C23" w:rsidP="00951366">
      <w:pPr>
        <w:spacing w:after="0" w:line="360" w:lineRule="auto"/>
        <w:ind w:firstLine="426"/>
        <w:rPr>
          <w:rFonts w:ascii="Times New Roman" w:hAnsi="Times New Roman" w:cs="Times New Roman"/>
          <w:b/>
          <w:sz w:val="28"/>
          <w:szCs w:val="28"/>
        </w:rPr>
      </w:pPr>
      <w:r w:rsidRPr="00EC2581">
        <w:rPr>
          <w:rFonts w:ascii="Times New Roman" w:hAnsi="Times New Roman" w:cs="Times New Roman"/>
          <w:b/>
          <w:sz w:val="28"/>
          <w:szCs w:val="28"/>
        </w:rPr>
        <w:lastRenderedPageBreak/>
        <w:t>Вступ</w:t>
      </w:r>
    </w:p>
    <w:p w:rsidR="001810B9" w:rsidRPr="00EC2581" w:rsidRDefault="001810B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Для постійного перебування людини поза Землею поселення повинно підтримувати параметри навколишнього середовища в придатних для життя межах, тобто створювати так званий гомеостаз. Також у ньому має існувати безліч видів тварин, мікроорганізмів і рослин.</w:t>
      </w:r>
      <w:r w:rsidR="009D7DEB">
        <w:rPr>
          <w:rFonts w:ascii="Times New Roman" w:hAnsi="Times New Roman" w:cs="Times New Roman"/>
          <w:sz w:val="28"/>
          <w:szCs w:val="28"/>
        </w:rPr>
        <w:t xml:space="preserve"> </w:t>
      </w:r>
      <w:r w:rsidRPr="00EC2581">
        <w:rPr>
          <w:rFonts w:ascii="Times New Roman" w:hAnsi="Times New Roman" w:cs="Times New Roman"/>
          <w:sz w:val="28"/>
          <w:szCs w:val="28"/>
        </w:rPr>
        <w:t>Може бути кілька видів взаємодії між позаземним навколишнім середовищем і середовищем людського поселення:</w:t>
      </w:r>
    </w:p>
    <w:p w:rsidR="00B06FFD" w:rsidRPr="00B06FFD" w:rsidRDefault="001810B9" w:rsidP="00951366">
      <w:pPr>
        <w:pStyle w:val="a5"/>
        <w:numPr>
          <w:ilvl w:val="0"/>
          <w:numId w:val="1"/>
        </w:numPr>
        <w:spacing w:after="0" w:line="360" w:lineRule="auto"/>
        <w:ind w:left="0" w:firstLine="426"/>
        <w:rPr>
          <w:rFonts w:ascii="Times New Roman" w:hAnsi="Times New Roman" w:cs="Times New Roman"/>
          <w:sz w:val="28"/>
          <w:szCs w:val="28"/>
        </w:rPr>
      </w:pPr>
      <w:r w:rsidRPr="00B06FFD">
        <w:rPr>
          <w:rFonts w:ascii="Times New Roman" w:hAnsi="Times New Roman" w:cs="Times New Roman"/>
          <w:sz w:val="28"/>
          <w:szCs w:val="28"/>
        </w:rPr>
        <w:t>Людське поселення повністю ізольовано від навколишнього середовища (штучна біосфера).</w:t>
      </w:r>
      <w:r w:rsidR="009D7DEB" w:rsidRPr="00B06FFD">
        <w:rPr>
          <w:rFonts w:ascii="Times New Roman" w:hAnsi="Times New Roman" w:cs="Times New Roman"/>
          <w:sz w:val="28"/>
          <w:szCs w:val="28"/>
        </w:rPr>
        <w:t xml:space="preserve"> </w:t>
      </w:r>
    </w:p>
    <w:p w:rsidR="001810B9" w:rsidRPr="00B06FFD" w:rsidRDefault="001810B9" w:rsidP="00951366">
      <w:pPr>
        <w:pStyle w:val="a5"/>
        <w:numPr>
          <w:ilvl w:val="0"/>
          <w:numId w:val="1"/>
        </w:numPr>
        <w:spacing w:after="0" w:line="360" w:lineRule="auto"/>
        <w:ind w:left="0" w:firstLine="426"/>
        <w:rPr>
          <w:rFonts w:ascii="Times New Roman" w:hAnsi="Times New Roman" w:cs="Times New Roman"/>
          <w:sz w:val="28"/>
          <w:szCs w:val="28"/>
        </w:rPr>
      </w:pPr>
      <w:r w:rsidRPr="00B06FFD">
        <w:rPr>
          <w:rFonts w:ascii="Times New Roman" w:hAnsi="Times New Roman" w:cs="Times New Roman"/>
          <w:sz w:val="28"/>
          <w:szCs w:val="28"/>
        </w:rPr>
        <w:t>Зміна навколишнього середовища до стану, придатного для життя земних організмів (</w:t>
      </w:r>
      <w:proofErr w:type="spellStart"/>
      <w:r w:rsidRPr="00B06FFD">
        <w:rPr>
          <w:rFonts w:ascii="Times New Roman" w:hAnsi="Times New Roman" w:cs="Times New Roman"/>
          <w:sz w:val="28"/>
          <w:szCs w:val="28"/>
        </w:rPr>
        <w:t>терраформування</w:t>
      </w:r>
      <w:proofErr w:type="spellEnd"/>
      <w:r w:rsidRPr="00B06FFD">
        <w:rPr>
          <w:rFonts w:ascii="Times New Roman" w:hAnsi="Times New Roman" w:cs="Times New Roman"/>
          <w:sz w:val="28"/>
          <w:szCs w:val="28"/>
        </w:rPr>
        <w:t>).</w:t>
      </w:r>
    </w:p>
    <w:p w:rsidR="001810B9" w:rsidRPr="00EC2581" w:rsidRDefault="001810B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Зміна земних організмів і пристосування їх до нового середовища.</w:t>
      </w:r>
      <w:r w:rsidR="009D7DEB">
        <w:rPr>
          <w:rFonts w:ascii="Times New Roman" w:hAnsi="Times New Roman" w:cs="Times New Roman"/>
          <w:sz w:val="28"/>
          <w:szCs w:val="28"/>
        </w:rPr>
        <w:t xml:space="preserve"> </w:t>
      </w:r>
      <w:r w:rsidRPr="00EC2581">
        <w:rPr>
          <w:rFonts w:ascii="Times New Roman" w:hAnsi="Times New Roman" w:cs="Times New Roman"/>
          <w:sz w:val="28"/>
          <w:szCs w:val="28"/>
        </w:rPr>
        <w:t>Також можливі комбінації перерахованих варіантів. Але не можна забувати і про гравітацію, тому що при відсутності земного тяжіння тіло людини дуже швидко зношується (в основному дуже швидко атрофуються м'язи, органи і серцева тканина - серцевий м'яз)</w:t>
      </w:r>
      <w:r w:rsidR="009D7DEB">
        <w:rPr>
          <w:rFonts w:ascii="Times New Roman" w:hAnsi="Times New Roman" w:cs="Times New Roman"/>
          <w:sz w:val="28"/>
          <w:szCs w:val="28"/>
        </w:rPr>
        <w:t xml:space="preserve">. </w:t>
      </w:r>
    </w:p>
    <w:p w:rsidR="009D7DEB" w:rsidRPr="00EC2581" w:rsidRDefault="009D7DEB"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Самозабезпечення - необов'язковий атрибут позаземного поселення, але воно може бути кінцевою метою колонізації космосу, тому що дозволить у багато разів збільшити швидкість росту колонії і сильно зменшить її залежність від Землі. Проміжними етапами можуть бути колонії, які вимагають тільки інформації з Землі (наукової, інженерної і т. п.) і колонії, вимагають періодичних постачань з Землі деяких видів продукції (електроніки, медикаментів та інших).</w:t>
      </w:r>
    </w:p>
    <w:p w:rsidR="009D7DEB" w:rsidRPr="00EC2581" w:rsidRDefault="009D7DEB"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Створення </w:t>
      </w:r>
      <w:proofErr w:type="spellStart"/>
      <w:r w:rsidRPr="00EC2581">
        <w:rPr>
          <w:rFonts w:ascii="Times New Roman" w:hAnsi="Times New Roman" w:cs="Times New Roman"/>
          <w:sz w:val="28"/>
          <w:szCs w:val="28"/>
        </w:rPr>
        <w:t>самозабезпечуваних</w:t>
      </w:r>
      <w:proofErr w:type="spellEnd"/>
      <w:r w:rsidRPr="00EC2581">
        <w:rPr>
          <w:rFonts w:ascii="Times New Roman" w:hAnsi="Times New Roman" w:cs="Times New Roman"/>
          <w:sz w:val="28"/>
          <w:szCs w:val="28"/>
        </w:rPr>
        <w:t xml:space="preserve"> колоній може в перспективі призвести до появи незалежних / ворожих Землі колоній.</w:t>
      </w:r>
    </w:p>
    <w:p w:rsidR="009D7DEB" w:rsidRPr="00EC2581" w:rsidRDefault="009D7DEB"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У 2002 році антрополог Джон Мур припустив, що поселення чисельністю 150-200 чоловік зможе нормально існувати протягом 6-8 поколінь (близько 200 років ).</w:t>
      </w:r>
    </w:p>
    <w:p w:rsidR="009D7DEB" w:rsidRDefault="009D7DEB" w:rsidP="00951366">
      <w:pPr>
        <w:spacing w:after="0" w:line="360" w:lineRule="auto"/>
        <w:ind w:firstLine="426"/>
        <w:rPr>
          <w:rFonts w:ascii="Times New Roman" w:hAnsi="Times New Roman" w:cs="Times New Roman"/>
          <w:sz w:val="28"/>
          <w:szCs w:val="28"/>
        </w:rPr>
      </w:pPr>
    </w:p>
    <w:p w:rsidR="009D7DEB" w:rsidRDefault="009D7DEB" w:rsidP="00951366">
      <w:pPr>
        <w:spacing w:after="0" w:line="360" w:lineRule="auto"/>
        <w:ind w:firstLine="426"/>
        <w:rPr>
          <w:rFonts w:ascii="Times New Roman" w:hAnsi="Times New Roman" w:cs="Times New Roman"/>
          <w:sz w:val="28"/>
          <w:szCs w:val="28"/>
        </w:rPr>
      </w:pPr>
    </w:p>
    <w:p w:rsidR="00EC2581" w:rsidRDefault="00EC2581" w:rsidP="00951366">
      <w:pPr>
        <w:spacing w:after="0" w:line="360" w:lineRule="auto"/>
        <w:ind w:firstLine="426"/>
        <w:rPr>
          <w:rFonts w:ascii="Times New Roman" w:hAnsi="Times New Roman" w:cs="Times New Roman"/>
          <w:b/>
          <w:w w:val="200"/>
          <w:sz w:val="28"/>
          <w:szCs w:val="28"/>
        </w:rPr>
      </w:pPr>
      <w:r>
        <w:rPr>
          <w:rFonts w:ascii="Times New Roman" w:hAnsi="Times New Roman" w:cs="Times New Roman"/>
          <w:b/>
          <w:w w:val="200"/>
          <w:sz w:val="28"/>
          <w:szCs w:val="28"/>
        </w:rPr>
        <w:lastRenderedPageBreak/>
        <w:t>Розділ І</w:t>
      </w:r>
    </w:p>
    <w:p w:rsidR="005D1864" w:rsidRPr="005D1864" w:rsidRDefault="005D77A6" w:rsidP="00951366">
      <w:pPr>
        <w:spacing w:after="0" w:line="360" w:lineRule="auto"/>
        <w:ind w:firstLine="426"/>
        <w:rPr>
          <w:rFonts w:ascii="Times New Roman" w:hAnsi="Times New Roman" w:cs="Times New Roman"/>
          <w:b/>
          <w:w w:val="200"/>
          <w:sz w:val="28"/>
          <w:szCs w:val="28"/>
        </w:rPr>
      </w:pPr>
      <w:r>
        <w:rPr>
          <w:rFonts w:ascii="Times New Roman" w:hAnsi="Times New Roman" w:cs="Times New Roman"/>
          <w:b/>
          <w:w w:val="200"/>
          <w:sz w:val="28"/>
          <w:szCs w:val="28"/>
        </w:rPr>
        <w:t>Підготовка</w:t>
      </w:r>
      <w:r w:rsidR="005D1864" w:rsidRPr="005D1864">
        <w:rPr>
          <w:rFonts w:ascii="Times New Roman" w:hAnsi="Times New Roman" w:cs="Times New Roman"/>
          <w:b/>
          <w:w w:val="200"/>
          <w:sz w:val="28"/>
          <w:szCs w:val="28"/>
        </w:rPr>
        <w:t xml:space="preserve"> людини </w:t>
      </w:r>
      <w:r>
        <w:rPr>
          <w:rFonts w:ascii="Times New Roman" w:hAnsi="Times New Roman" w:cs="Times New Roman"/>
          <w:b/>
          <w:w w:val="200"/>
          <w:sz w:val="28"/>
          <w:szCs w:val="28"/>
        </w:rPr>
        <w:t>до польоту в</w:t>
      </w:r>
      <w:r w:rsidR="005D1864" w:rsidRPr="005D1864">
        <w:rPr>
          <w:rFonts w:ascii="Times New Roman" w:hAnsi="Times New Roman" w:cs="Times New Roman"/>
          <w:b/>
          <w:w w:val="200"/>
          <w:sz w:val="28"/>
          <w:szCs w:val="28"/>
        </w:rPr>
        <w:t xml:space="preserve"> космос</w:t>
      </w:r>
    </w:p>
    <w:p w:rsidR="004C7649" w:rsidRPr="00EC2581" w:rsidRDefault="004C7649" w:rsidP="00951366">
      <w:pPr>
        <w:spacing w:after="0" w:line="360" w:lineRule="auto"/>
        <w:ind w:firstLine="426"/>
        <w:rPr>
          <w:rFonts w:ascii="Times New Roman" w:hAnsi="Times New Roman" w:cs="Times New Roman"/>
          <w:b/>
          <w:sz w:val="28"/>
          <w:szCs w:val="28"/>
        </w:rPr>
      </w:pPr>
      <w:r w:rsidRPr="00EC2581">
        <w:rPr>
          <w:rFonts w:ascii="Times New Roman" w:hAnsi="Times New Roman" w:cs="Times New Roman"/>
          <w:b/>
          <w:sz w:val="28"/>
          <w:szCs w:val="28"/>
        </w:rPr>
        <w:t>Біологічні аспекти виживання людини в космосі</w:t>
      </w:r>
    </w:p>
    <w:p w:rsidR="004C7649" w:rsidRPr="00EC2581" w:rsidRDefault="004C764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 Під час польоту на космічному кораблі космонавта чекають: шум на активній ділянці, коли працюють потужні ракетні двигуни; вібрації, що в цей момент стрясають тіло ракети; перевантаження, зумовлені колосальним прискоренням; невагомість, яка виникає після виведення корабля на орбіту. </w:t>
      </w:r>
    </w:p>
    <w:p w:rsidR="004C7649" w:rsidRPr="00EC2581" w:rsidRDefault="004C764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Як долають ці перешкоди? Шум у кабінах зводять до мінімуму, застосовуючи звукоізоляцію, вплив вібрацій на організм знижують за допомогою різних амортизаторів. А як підвищити стійкість організму людини до дії перевантажень? Дослідженнями встановлено, що перевантаження краще переносити, коли вони спрямовані в напрямку «груди—спина», і гірше — якщо вздовж тіла. Ось чому в кабіні космічного корабля космонавти розміщуються завжди так, що перевантаження діють перпендикулярно до поздовжньої осі їх тіла або під незначним кутом. У цьому разі вони можуть переносити значне «збільшення» своєї ваги протягом тривалого часу. </w:t>
      </w:r>
    </w:p>
    <w:p w:rsidR="004C7649" w:rsidRPr="00EC2581" w:rsidRDefault="004C764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І ось корабель на орбіті . Пасажири потрапляють у світ «зниклої» ваги. Тривала невагомість . У земних умовах її можна відтворити тільки на короткий час, наприклад, при русі літака по так званій параболі </w:t>
      </w:r>
      <w:proofErr w:type="spellStart"/>
      <w:r w:rsidRPr="00EC2581">
        <w:rPr>
          <w:rFonts w:ascii="Times New Roman" w:hAnsi="Times New Roman" w:cs="Times New Roman"/>
          <w:sz w:val="28"/>
          <w:szCs w:val="28"/>
        </w:rPr>
        <w:t>Кеплера</w:t>
      </w:r>
      <w:proofErr w:type="spellEnd"/>
      <w:r w:rsidRPr="00EC2581">
        <w:rPr>
          <w:rFonts w:ascii="Times New Roman" w:hAnsi="Times New Roman" w:cs="Times New Roman"/>
          <w:sz w:val="28"/>
          <w:szCs w:val="28"/>
        </w:rPr>
        <w:t xml:space="preserve">. А це для людини — принципово новий стан. Чи зможе за таких умов працювати її орган рівноваги і координації — вестибулярний апарат? Адже при цьому «виключається» сигналізація із значної зони рецепторів, функціонування яких пов'язане з дією сили тяжіння. Чи буде збережена працездатність людини, чи зможе пристосуватись до незвичайної ситуації людський організм? </w:t>
      </w:r>
    </w:p>
    <w:p w:rsidR="004C7649" w:rsidRPr="00EC2581" w:rsidRDefault="004C764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Дослідження у лабораторії, а згодом і в космосі позитивно відповіли на ці питання. Організм пристосовується до невагомості. Але вчених турбують і перехідні періоди — переходи від перевантажень до невагомості і навпаки. І виявляється, що людина гірше переносить саме перехід від стану зниклої ваги до перевантажень. </w:t>
      </w:r>
    </w:p>
    <w:p w:rsidR="004C7649" w:rsidRPr="00EC2581" w:rsidRDefault="004C764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lastRenderedPageBreak/>
        <w:t xml:space="preserve">Штучна атмосфера корабля, особливості харчування космонавтів у польоті, особливості режиму праці і відпочинку, ізоляція, обмеження рухів, емоціональне напруження і </w:t>
      </w:r>
      <w:proofErr w:type="spellStart"/>
      <w:r w:rsidRPr="00EC2581">
        <w:rPr>
          <w:rFonts w:ascii="Times New Roman" w:hAnsi="Times New Roman" w:cs="Times New Roman"/>
          <w:sz w:val="28"/>
          <w:szCs w:val="28"/>
        </w:rPr>
        <w:t>ін.—</w:t>
      </w:r>
      <w:proofErr w:type="spellEnd"/>
      <w:r w:rsidRPr="00EC2581">
        <w:rPr>
          <w:rFonts w:ascii="Times New Roman" w:hAnsi="Times New Roman" w:cs="Times New Roman"/>
          <w:sz w:val="28"/>
          <w:szCs w:val="28"/>
        </w:rPr>
        <w:t xml:space="preserve"> ці фактори вже пов'язані з перебуванням людини у герметичній кабіні космічного корабля. Тут космонавт позбавлений значної кількості подразників і звичного для нього соціального середовища. Все це в поєднанні з невагомістю, порушенням земного ритму (добової періодики), різким обмеженням рухів може призвести до серйозних психічних і вегетативних розладів. На допомогу приходить </w:t>
      </w:r>
      <w:proofErr w:type="spellStart"/>
      <w:r w:rsidRPr="00EC2581">
        <w:rPr>
          <w:rFonts w:ascii="Times New Roman" w:hAnsi="Times New Roman" w:cs="Times New Roman"/>
          <w:sz w:val="28"/>
          <w:szCs w:val="28"/>
        </w:rPr>
        <w:t>сурдокамера—</w:t>
      </w:r>
      <w:proofErr w:type="spellEnd"/>
      <w:r w:rsidRPr="00EC2581">
        <w:rPr>
          <w:rFonts w:ascii="Times New Roman" w:hAnsi="Times New Roman" w:cs="Times New Roman"/>
          <w:sz w:val="28"/>
          <w:szCs w:val="28"/>
        </w:rPr>
        <w:t xml:space="preserve"> «світ безмовності», яка дає змогу космонавтам відчути на землі дію цих факторів і пристосуватися до них. </w:t>
      </w:r>
    </w:p>
    <w:p w:rsidR="004C7649" w:rsidRPr="00EC2581" w:rsidRDefault="004C764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В майбутньому освоєння космічного простору неможливе без космічних рейсів, що триватимуть по кілька тижнів, місяців і навіть років. І тут особливо важливими стають дослідження, спрямовані на забезпечення необхідних умов для життя і діяльності космонавтів-дослідників у польоті та безпеки подібних подорожей у космічному просторі. </w:t>
      </w:r>
    </w:p>
    <w:p w:rsidR="004C7649" w:rsidRPr="00EC2581" w:rsidRDefault="004C764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Вже тепер можна сподіватись, що дальше вивчення космосу, Місяця та інших планет сонячної системи відбуватиметься при активній участі космонавтів, які розміщатимуться в кабінах «зоряних» кораблів</w:t>
      </w:r>
      <w:r w:rsidR="0057621F">
        <w:rPr>
          <w:rFonts w:ascii="Times New Roman" w:hAnsi="Times New Roman" w:cs="Times New Roman"/>
          <w:sz w:val="28"/>
          <w:szCs w:val="28"/>
          <w:lang w:val="en-US"/>
        </w:rPr>
        <w:t>[6]</w:t>
      </w:r>
      <w:r w:rsidRPr="00EC2581">
        <w:rPr>
          <w:rFonts w:ascii="Times New Roman" w:hAnsi="Times New Roman" w:cs="Times New Roman"/>
          <w:sz w:val="28"/>
          <w:szCs w:val="28"/>
        </w:rPr>
        <w:t xml:space="preserve">. </w:t>
      </w:r>
    </w:p>
    <w:p w:rsidR="004C7649" w:rsidRPr="00EC2581" w:rsidRDefault="004C764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Але для цього треба розробити методи і принципи забезпечення умов для життя космонавтів, зокрема створити системи часткового або повного круговороту речовин у замкнутому об'ємі кабін космічних кораблів. Мається на увазі регенерація газового середовища, води, синтез продуктів харчування з використанням біологічних і хімічних методів, утилізація продуктів життєдіяльності людини, тварин і рослин тощо. І це далеко не все. Треба докладно вивчити радіаційну обстановку, де пролягатимуть траси майбутніх польотів. Можливо, потрібна буде і штучна гравітація на кораблі, адже при тривалих подорожах невагомість може негативно вплинути на організм. Набутий досвід показує, що потрібні дальші дослідження як по уточненню методів відбору космонавтів, так і з їх спеціальної підготовки. </w:t>
      </w:r>
    </w:p>
    <w:p w:rsidR="004C7649" w:rsidRPr="00EC2581" w:rsidRDefault="004C7649" w:rsidP="00951366">
      <w:pPr>
        <w:spacing w:after="0" w:line="360" w:lineRule="auto"/>
        <w:ind w:firstLine="426"/>
        <w:rPr>
          <w:rFonts w:ascii="Times New Roman" w:hAnsi="Times New Roman" w:cs="Times New Roman"/>
          <w:sz w:val="28"/>
          <w:szCs w:val="28"/>
        </w:rPr>
      </w:pPr>
    </w:p>
    <w:p w:rsidR="004C7649" w:rsidRPr="00EC2581" w:rsidRDefault="004C7649" w:rsidP="00951366">
      <w:pPr>
        <w:spacing w:after="0" w:line="360" w:lineRule="auto"/>
        <w:ind w:firstLine="426"/>
        <w:rPr>
          <w:rFonts w:ascii="Times New Roman" w:hAnsi="Times New Roman" w:cs="Times New Roman"/>
          <w:b/>
          <w:sz w:val="28"/>
          <w:szCs w:val="28"/>
        </w:rPr>
      </w:pPr>
      <w:r w:rsidRPr="00EC2581">
        <w:rPr>
          <w:rFonts w:ascii="Times New Roman" w:hAnsi="Times New Roman" w:cs="Times New Roman"/>
          <w:b/>
          <w:sz w:val="28"/>
          <w:szCs w:val="28"/>
        </w:rPr>
        <w:lastRenderedPageBreak/>
        <w:t>Психологічні аспекти виживання людини в космосі</w:t>
      </w:r>
    </w:p>
    <w:p w:rsidR="004C7649" w:rsidRPr="00EC2581" w:rsidRDefault="004C764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b/>
          <w:sz w:val="28"/>
          <w:szCs w:val="28"/>
        </w:rPr>
        <w:t>Космічна психологія</w:t>
      </w:r>
      <w:r w:rsidRPr="00EC2581">
        <w:rPr>
          <w:rFonts w:ascii="Times New Roman" w:hAnsi="Times New Roman" w:cs="Times New Roman"/>
          <w:sz w:val="28"/>
          <w:szCs w:val="28"/>
        </w:rPr>
        <w:t xml:space="preserve"> - наукова дисципліна, яка вивчає питання, пов'язані з психологічною підготовкою, тренуванням і відбором космонавтів, режимом їх праці й відпочинку, підвищенням їх працездатності й оперативної пильності тощо</w:t>
      </w:r>
      <w:r w:rsidR="0057621F">
        <w:rPr>
          <w:rFonts w:ascii="Times New Roman" w:hAnsi="Times New Roman" w:cs="Times New Roman"/>
          <w:sz w:val="28"/>
          <w:szCs w:val="28"/>
          <w:lang w:val="en-US"/>
        </w:rPr>
        <w:t>[1]</w:t>
      </w:r>
      <w:r w:rsidRPr="00EC2581">
        <w:rPr>
          <w:rFonts w:ascii="Times New Roman" w:hAnsi="Times New Roman" w:cs="Times New Roman"/>
          <w:sz w:val="28"/>
          <w:szCs w:val="28"/>
        </w:rPr>
        <w:t xml:space="preserve">. Ця наука ще зовсім молода, вона тільки-но стає на ноги. Але у неї велике майбутнє. Вже «не за горами» політ людини до інших планет — сусідів Землі. І тому виняткового значення набуває проблема психічних реакцій і стану людини в умовах тривалого космічного польоту до інших планет та під час перебування на їх поверхні. Адже характер цих реакцій і стан людини визначаються специфікою умов космічних подорожей: ізольованістю людини в малому просторі, зміною її просторової орієнтації, невагомістю, зниженням кількості й інтенсивності нервової </w:t>
      </w:r>
      <w:proofErr w:type="spellStart"/>
      <w:r w:rsidRPr="00EC2581">
        <w:rPr>
          <w:rFonts w:ascii="Times New Roman" w:hAnsi="Times New Roman" w:cs="Times New Roman"/>
          <w:sz w:val="28"/>
          <w:szCs w:val="28"/>
        </w:rPr>
        <w:t>імпульсації</w:t>
      </w:r>
      <w:proofErr w:type="spellEnd"/>
      <w:r w:rsidRPr="00EC2581">
        <w:rPr>
          <w:rFonts w:ascii="Times New Roman" w:hAnsi="Times New Roman" w:cs="Times New Roman"/>
          <w:sz w:val="28"/>
          <w:szCs w:val="28"/>
        </w:rPr>
        <w:t xml:space="preserve">, відчуттям новизни і небезпеки, почуттям відриву від Землі тощо. Все це і зумовило народження такої науки, як космічна психологія. </w:t>
      </w:r>
    </w:p>
    <w:p w:rsidR="004C7649" w:rsidRPr="00EC2581" w:rsidRDefault="004C764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Як показали дослідження, значне психологічне напруження викликають у космонавтів екстремальні фактори польоту. Реакції на новизну обстановки, на різні зміни середовища, на небезпеку польоту виражаються в нервово-емоційних збудженнях та значних функціональних зсувах, що можуть спричинитися до ускладнень. Зокрема, відомо, що під час зльоту та спуску у космонавтів різко зростає частота дихання і серцевих скорочень. І тут космічна психологія дає свої рекомендації щодо саморегуляції емоціонального стану й подолання згаданого напруження. </w:t>
      </w:r>
    </w:p>
    <w:p w:rsidR="00054C23" w:rsidRPr="00EC2581" w:rsidRDefault="004C7649" w:rsidP="00951366">
      <w:pPr>
        <w:spacing w:after="0" w:line="360" w:lineRule="auto"/>
        <w:ind w:firstLine="426"/>
        <w:rPr>
          <w:rFonts w:ascii="Times New Roman" w:hAnsi="Times New Roman" w:cs="Times New Roman"/>
          <w:b/>
          <w:w w:val="200"/>
          <w:sz w:val="28"/>
          <w:szCs w:val="28"/>
        </w:rPr>
      </w:pPr>
      <w:r w:rsidRPr="00EC2581">
        <w:rPr>
          <w:rFonts w:ascii="Times New Roman" w:hAnsi="Times New Roman" w:cs="Times New Roman"/>
          <w:sz w:val="28"/>
          <w:szCs w:val="28"/>
        </w:rPr>
        <w:t>Важлива і проблема оптимальних режимів праці, активного відпочинку і сну для тривалого польоту. Адже у космонавтів треба виховати «почуття часу» і певний робочий ритм. Це досягається тренуванням космонавтів на Землі в умовах, максимально наближених до космічних</w:t>
      </w:r>
      <w:r w:rsidR="0057621F">
        <w:rPr>
          <w:rFonts w:ascii="Times New Roman" w:hAnsi="Times New Roman" w:cs="Times New Roman"/>
          <w:sz w:val="28"/>
          <w:szCs w:val="28"/>
          <w:lang w:val="en-US"/>
        </w:rPr>
        <w:t>[7]</w:t>
      </w:r>
      <w:r w:rsidRPr="00EC2581">
        <w:rPr>
          <w:rFonts w:ascii="Times New Roman" w:hAnsi="Times New Roman" w:cs="Times New Roman"/>
          <w:sz w:val="28"/>
          <w:szCs w:val="28"/>
        </w:rPr>
        <w:t xml:space="preserve">. </w:t>
      </w:r>
    </w:p>
    <w:p w:rsidR="00054C23" w:rsidRPr="00EC2581" w:rsidRDefault="00054C23" w:rsidP="00951366">
      <w:pPr>
        <w:spacing w:after="0" w:line="360" w:lineRule="auto"/>
        <w:ind w:firstLine="426"/>
        <w:rPr>
          <w:rFonts w:ascii="Times New Roman" w:hAnsi="Times New Roman" w:cs="Times New Roman"/>
          <w:b/>
          <w:w w:val="200"/>
          <w:sz w:val="28"/>
          <w:szCs w:val="28"/>
        </w:rPr>
      </w:pPr>
    </w:p>
    <w:p w:rsidR="00CC758E" w:rsidRDefault="00CC758E">
      <w:pPr>
        <w:rPr>
          <w:rFonts w:ascii="Times New Roman" w:hAnsi="Times New Roman" w:cs="Times New Roman"/>
          <w:b/>
          <w:w w:val="200"/>
          <w:sz w:val="28"/>
          <w:szCs w:val="28"/>
        </w:rPr>
      </w:pPr>
      <w:r>
        <w:rPr>
          <w:rFonts w:ascii="Times New Roman" w:hAnsi="Times New Roman" w:cs="Times New Roman"/>
          <w:b/>
          <w:w w:val="200"/>
          <w:sz w:val="28"/>
          <w:szCs w:val="28"/>
        </w:rPr>
        <w:br w:type="page"/>
      </w:r>
    </w:p>
    <w:p w:rsidR="00054C23" w:rsidRPr="00EC2581" w:rsidRDefault="00EC2581" w:rsidP="00951366">
      <w:pPr>
        <w:spacing w:after="0" w:line="360" w:lineRule="auto"/>
        <w:ind w:firstLine="426"/>
        <w:rPr>
          <w:rFonts w:ascii="Times New Roman" w:hAnsi="Times New Roman" w:cs="Times New Roman"/>
          <w:b/>
          <w:w w:val="200"/>
          <w:sz w:val="28"/>
          <w:szCs w:val="28"/>
        </w:rPr>
      </w:pPr>
      <w:r>
        <w:rPr>
          <w:rFonts w:ascii="Times New Roman" w:hAnsi="Times New Roman" w:cs="Times New Roman"/>
          <w:b/>
          <w:w w:val="200"/>
          <w:sz w:val="28"/>
          <w:szCs w:val="28"/>
        </w:rPr>
        <w:lastRenderedPageBreak/>
        <w:t>Розділ ІІ</w:t>
      </w:r>
    </w:p>
    <w:p w:rsidR="00BF3705" w:rsidRPr="00EC2581" w:rsidRDefault="00024120" w:rsidP="00951366">
      <w:pPr>
        <w:spacing w:after="0" w:line="360" w:lineRule="auto"/>
        <w:ind w:firstLine="426"/>
        <w:rPr>
          <w:rFonts w:ascii="Times New Roman" w:hAnsi="Times New Roman" w:cs="Times New Roman"/>
          <w:b/>
          <w:w w:val="200"/>
          <w:sz w:val="28"/>
          <w:szCs w:val="28"/>
        </w:rPr>
      </w:pPr>
      <w:r>
        <w:rPr>
          <w:rFonts w:ascii="Times New Roman" w:hAnsi="Times New Roman" w:cs="Times New Roman"/>
          <w:b/>
          <w:w w:val="200"/>
          <w:sz w:val="28"/>
          <w:szCs w:val="28"/>
        </w:rPr>
        <w:t>Проблеми створення поселень на тілах Сонячної системи</w:t>
      </w:r>
    </w:p>
    <w:p w:rsidR="00BF3705" w:rsidRPr="00EC2581" w:rsidRDefault="00BF3705"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Колонії можуть розташовуватися в наступних місцях:</w:t>
      </w:r>
    </w:p>
    <w:p w:rsidR="00BF3705" w:rsidRPr="00EC2581" w:rsidRDefault="00BF3705" w:rsidP="008E4230">
      <w:pPr>
        <w:spacing w:after="0" w:line="360" w:lineRule="auto"/>
        <w:rPr>
          <w:rFonts w:ascii="Times New Roman" w:hAnsi="Times New Roman" w:cs="Times New Roman"/>
          <w:sz w:val="28"/>
          <w:szCs w:val="28"/>
        </w:rPr>
      </w:pPr>
      <w:r w:rsidRPr="00EC2581">
        <w:rPr>
          <w:rFonts w:ascii="Times New Roman" w:hAnsi="Times New Roman" w:cs="Times New Roman"/>
          <w:sz w:val="28"/>
          <w:szCs w:val="28"/>
        </w:rPr>
        <w:t>Планета, супутник планети або астероїд;</w:t>
      </w:r>
      <w:r w:rsidR="008E4230">
        <w:rPr>
          <w:rFonts w:ascii="Times New Roman" w:hAnsi="Times New Roman" w:cs="Times New Roman"/>
          <w:sz w:val="28"/>
          <w:szCs w:val="28"/>
        </w:rPr>
        <w:t xml:space="preserve"> о</w:t>
      </w:r>
      <w:r w:rsidRPr="00EC2581">
        <w:rPr>
          <w:rFonts w:ascii="Times New Roman" w:hAnsi="Times New Roman" w:cs="Times New Roman"/>
          <w:sz w:val="28"/>
          <w:szCs w:val="28"/>
        </w:rPr>
        <w:t>рбіта навколо Землі, Сонця або іншого космічного тіла</w:t>
      </w:r>
      <w:r w:rsidR="0057621F">
        <w:rPr>
          <w:rFonts w:ascii="Times New Roman" w:hAnsi="Times New Roman" w:cs="Times New Roman"/>
          <w:sz w:val="28"/>
          <w:szCs w:val="28"/>
          <w:lang w:val="en-US"/>
        </w:rPr>
        <w:t>[5]</w:t>
      </w:r>
      <w:r w:rsidR="008E4230">
        <w:rPr>
          <w:rFonts w:ascii="Times New Roman" w:hAnsi="Times New Roman" w:cs="Times New Roman"/>
          <w:sz w:val="28"/>
          <w:szCs w:val="28"/>
        </w:rPr>
        <w:t>.</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b/>
          <w:sz w:val="28"/>
          <w:szCs w:val="28"/>
        </w:rPr>
        <w:t>Колонізація Марса</w:t>
      </w:r>
      <w:r w:rsidRPr="00EC2581">
        <w:rPr>
          <w:rFonts w:ascii="Times New Roman" w:hAnsi="Times New Roman" w:cs="Times New Roman"/>
          <w:sz w:val="28"/>
          <w:szCs w:val="28"/>
        </w:rPr>
        <w:t xml:space="preserve"> — створення постійних людських поселень на планеті Марс</w:t>
      </w:r>
      <w:r w:rsidR="0057621F">
        <w:rPr>
          <w:rFonts w:ascii="Times New Roman" w:hAnsi="Times New Roman" w:cs="Times New Roman"/>
          <w:sz w:val="28"/>
          <w:szCs w:val="28"/>
          <w:lang w:val="en-US"/>
        </w:rPr>
        <w:t>[8]</w:t>
      </w:r>
      <w:r w:rsidR="00D92006">
        <w:rPr>
          <w:rFonts w:ascii="Times New Roman" w:hAnsi="Times New Roman" w:cs="Times New Roman"/>
          <w:sz w:val="28"/>
          <w:szCs w:val="28"/>
        </w:rPr>
        <w:t xml:space="preserve"> (Додаток 1)</w:t>
      </w:r>
      <w:r w:rsidRPr="00EC2581">
        <w:rPr>
          <w:rFonts w:ascii="Times New Roman" w:hAnsi="Times New Roman" w:cs="Times New Roman"/>
          <w:sz w:val="28"/>
          <w:szCs w:val="28"/>
        </w:rPr>
        <w:t>.</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Марс — планета, подорож до якої із Землі потребує найменших енергетичних витрат з поміж усіх, не враховуючи Венери. Подорож по </w:t>
      </w:r>
      <w:proofErr w:type="spellStart"/>
      <w:r w:rsidRPr="00EC2581">
        <w:rPr>
          <w:rFonts w:ascii="Times New Roman" w:hAnsi="Times New Roman" w:cs="Times New Roman"/>
          <w:sz w:val="28"/>
          <w:szCs w:val="28"/>
        </w:rPr>
        <w:t>найекономічнішій</w:t>
      </w:r>
      <w:proofErr w:type="spellEnd"/>
      <w:r w:rsidRPr="00EC2581">
        <w:rPr>
          <w:rFonts w:ascii="Times New Roman" w:hAnsi="Times New Roman" w:cs="Times New Roman"/>
          <w:sz w:val="28"/>
          <w:szCs w:val="28"/>
        </w:rPr>
        <w:t xml:space="preserve"> </w:t>
      </w:r>
      <w:proofErr w:type="spellStart"/>
      <w:r w:rsidRPr="00EC2581">
        <w:rPr>
          <w:rFonts w:ascii="Times New Roman" w:hAnsi="Times New Roman" w:cs="Times New Roman"/>
          <w:sz w:val="28"/>
          <w:szCs w:val="28"/>
        </w:rPr>
        <w:t>напівеліптичній</w:t>
      </w:r>
      <w:proofErr w:type="spellEnd"/>
      <w:r w:rsidRPr="00EC2581">
        <w:rPr>
          <w:rFonts w:ascii="Times New Roman" w:hAnsi="Times New Roman" w:cs="Times New Roman"/>
          <w:sz w:val="28"/>
          <w:szCs w:val="28"/>
        </w:rPr>
        <w:t xml:space="preserve"> орбіті триватиме близько 9 місяців, а із підвищенням початкової швидкості час польоту швидко скоротиться, оскільки зменшиться і довжина </w:t>
      </w:r>
      <w:r w:rsidR="0057621F">
        <w:rPr>
          <w:rFonts w:ascii="Times New Roman" w:hAnsi="Times New Roman" w:cs="Times New Roman"/>
          <w:sz w:val="28"/>
          <w:szCs w:val="28"/>
        </w:rPr>
        <w:t>траєкторії</w:t>
      </w:r>
      <w:r w:rsidR="0057621F">
        <w:rPr>
          <w:rFonts w:ascii="Times New Roman" w:hAnsi="Times New Roman" w:cs="Times New Roman"/>
          <w:sz w:val="28"/>
          <w:szCs w:val="28"/>
          <w:lang w:val="en-US"/>
        </w:rPr>
        <w:t>[3]</w:t>
      </w:r>
      <w:r w:rsidRPr="00EC2581">
        <w:rPr>
          <w:rFonts w:ascii="Times New Roman" w:hAnsi="Times New Roman" w:cs="Times New Roman"/>
          <w:sz w:val="28"/>
          <w:szCs w:val="28"/>
        </w:rPr>
        <w:t xml:space="preserve">. </w:t>
      </w:r>
    </w:p>
    <w:p w:rsidR="0032077D" w:rsidRPr="008E4230" w:rsidRDefault="0032077D" w:rsidP="00951366">
      <w:pPr>
        <w:spacing w:after="0" w:line="360" w:lineRule="auto"/>
        <w:ind w:firstLine="426"/>
        <w:rPr>
          <w:rFonts w:ascii="Times New Roman" w:hAnsi="Times New Roman" w:cs="Times New Roman"/>
          <w:b/>
          <w:sz w:val="28"/>
          <w:szCs w:val="28"/>
        </w:rPr>
      </w:pPr>
      <w:r w:rsidRPr="008E4230">
        <w:rPr>
          <w:rFonts w:ascii="Times New Roman" w:hAnsi="Times New Roman" w:cs="Times New Roman"/>
          <w:b/>
          <w:sz w:val="28"/>
          <w:szCs w:val="28"/>
        </w:rPr>
        <w:t>Основні задачі</w:t>
      </w:r>
      <w:r w:rsidR="00D40B00" w:rsidRPr="008E4230">
        <w:rPr>
          <w:rFonts w:ascii="Times New Roman" w:hAnsi="Times New Roman" w:cs="Times New Roman"/>
          <w:b/>
          <w:sz w:val="28"/>
          <w:szCs w:val="28"/>
        </w:rPr>
        <w:t>:</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Створення атмосфери із тиском, за якого було б можливе існування води у рідкому агрегатному стані.</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Підвищення температури у </w:t>
      </w:r>
      <w:proofErr w:type="spellStart"/>
      <w:r w:rsidRPr="00EC2581">
        <w:rPr>
          <w:rFonts w:ascii="Times New Roman" w:hAnsi="Times New Roman" w:cs="Times New Roman"/>
          <w:sz w:val="28"/>
          <w:szCs w:val="28"/>
        </w:rPr>
        <w:t>приекваторіальних</w:t>
      </w:r>
      <w:proofErr w:type="spellEnd"/>
      <w:r w:rsidRPr="00EC2581">
        <w:rPr>
          <w:rFonts w:ascii="Times New Roman" w:hAnsi="Times New Roman" w:cs="Times New Roman"/>
          <w:sz w:val="28"/>
          <w:szCs w:val="28"/>
        </w:rPr>
        <w:t xml:space="preserve"> територіях до +10 — +20 °C (за допомогою парникового ефекту, створеного </w:t>
      </w:r>
      <w:proofErr w:type="spellStart"/>
      <w:r w:rsidRPr="00EC2581">
        <w:rPr>
          <w:rFonts w:ascii="Times New Roman" w:hAnsi="Times New Roman" w:cs="Times New Roman"/>
          <w:sz w:val="28"/>
          <w:szCs w:val="28"/>
        </w:rPr>
        <w:t>перфторвуглеводними</w:t>
      </w:r>
      <w:proofErr w:type="spellEnd"/>
      <w:r w:rsidRPr="00EC2581">
        <w:rPr>
          <w:rFonts w:ascii="Times New Roman" w:hAnsi="Times New Roman" w:cs="Times New Roman"/>
          <w:sz w:val="28"/>
          <w:szCs w:val="28"/>
        </w:rPr>
        <w:t xml:space="preserve"> сполуками)</w:t>
      </w:r>
      <w:r w:rsidR="005D77A6">
        <w:rPr>
          <w:rFonts w:ascii="Times New Roman" w:hAnsi="Times New Roman" w:cs="Times New Roman"/>
          <w:sz w:val="28"/>
          <w:szCs w:val="28"/>
        </w:rPr>
        <w:t>.</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Створення аналогу озонового шару для захисту від ультрафіолетового випромінювання</w:t>
      </w:r>
      <w:r w:rsidR="005D77A6">
        <w:rPr>
          <w:rFonts w:ascii="Times New Roman" w:hAnsi="Times New Roman" w:cs="Times New Roman"/>
          <w:sz w:val="28"/>
          <w:szCs w:val="28"/>
        </w:rPr>
        <w:t xml:space="preserve">. </w:t>
      </w:r>
      <w:r w:rsidRPr="00EC2581">
        <w:rPr>
          <w:rFonts w:ascii="Times New Roman" w:hAnsi="Times New Roman" w:cs="Times New Roman"/>
          <w:sz w:val="28"/>
          <w:szCs w:val="28"/>
        </w:rPr>
        <w:t>Створення біосфери</w:t>
      </w:r>
      <w:r w:rsidR="005D77A6">
        <w:rPr>
          <w:rFonts w:ascii="Times New Roman" w:hAnsi="Times New Roman" w:cs="Times New Roman"/>
          <w:sz w:val="28"/>
          <w:szCs w:val="28"/>
        </w:rPr>
        <w:t>.</w:t>
      </w:r>
    </w:p>
    <w:p w:rsidR="0032077D" w:rsidRPr="008E4230" w:rsidRDefault="0032077D" w:rsidP="00951366">
      <w:pPr>
        <w:spacing w:after="0" w:line="360" w:lineRule="auto"/>
        <w:ind w:firstLine="426"/>
        <w:rPr>
          <w:rFonts w:ascii="Times New Roman" w:hAnsi="Times New Roman" w:cs="Times New Roman"/>
          <w:b/>
          <w:sz w:val="28"/>
          <w:szCs w:val="28"/>
        </w:rPr>
      </w:pPr>
      <w:r w:rsidRPr="008E4230">
        <w:rPr>
          <w:rFonts w:ascii="Times New Roman" w:hAnsi="Times New Roman" w:cs="Times New Roman"/>
          <w:b/>
          <w:sz w:val="28"/>
          <w:szCs w:val="28"/>
        </w:rPr>
        <w:t>Способи</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Найбільш оптимальним видається поширення на поверхні Марса генно-модифікованих лишайників чорного кольору, що перероблятимуть марсіанські мінерали на газоподібні </w:t>
      </w:r>
      <w:proofErr w:type="spellStart"/>
      <w:r w:rsidRPr="00EC2581">
        <w:rPr>
          <w:rFonts w:ascii="Times New Roman" w:hAnsi="Times New Roman" w:cs="Times New Roman"/>
          <w:sz w:val="28"/>
          <w:szCs w:val="28"/>
        </w:rPr>
        <w:t>фторвуглеводні</w:t>
      </w:r>
      <w:proofErr w:type="spellEnd"/>
      <w:r w:rsidRPr="00EC2581">
        <w:rPr>
          <w:rFonts w:ascii="Times New Roman" w:hAnsi="Times New Roman" w:cs="Times New Roman"/>
          <w:sz w:val="28"/>
          <w:szCs w:val="28"/>
        </w:rPr>
        <w:t xml:space="preserve"> з'єднання.</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Бомбардування поверхні Марса астероїдами з Головного поясу, з метою нагрівання атмосфери і наповнення її водою та газами.</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Обвал на поверхню Марса одного із його супутників (Фобоса або </w:t>
      </w:r>
      <w:proofErr w:type="spellStart"/>
      <w:r w:rsidRPr="00EC2581">
        <w:rPr>
          <w:rFonts w:ascii="Times New Roman" w:hAnsi="Times New Roman" w:cs="Times New Roman"/>
          <w:sz w:val="28"/>
          <w:szCs w:val="28"/>
        </w:rPr>
        <w:t>Деймоса</w:t>
      </w:r>
      <w:proofErr w:type="spellEnd"/>
      <w:r w:rsidRPr="00EC2581">
        <w:rPr>
          <w:rFonts w:ascii="Times New Roman" w:hAnsi="Times New Roman" w:cs="Times New Roman"/>
          <w:sz w:val="28"/>
          <w:szCs w:val="28"/>
        </w:rPr>
        <w:t>), з метою нагрівання атмосфери і наповнення її водою та газами.</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lastRenderedPageBreak/>
        <w:t xml:space="preserve">Слід зазначити, що останні два із вищенаведених способів вимагають ґрунтовних розрахунків, спрямованих на вивчення подібного впливу на планету, її орбіту, швидкість обертання тощо, адже знищення природних супутників Марса викличе непередбачуваність нахилу осі обертання планети (оскільки Фобос і </w:t>
      </w:r>
      <w:proofErr w:type="spellStart"/>
      <w:r w:rsidRPr="00EC2581">
        <w:rPr>
          <w:rFonts w:ascii="Times New Roman" w:hAnsi="Times New Roman" w:cs="Times New Roman"/>
          <w:sz w:val="28"/>
          <w:szCs w:val="28"/>
        </w:rPr>
        <w:t>Деймос</w:t>
      </w:r>
      <w:proofErr w:type="spellEnd"/>
      <w:r w:rsidRPr="00EC2581">
        <w:rPr>
          <w:rFonts w:ascii="Times New Roman" w:hAnsi="Times New Roman" w:cs="Times New Roman"/>
          <w:sz w:val="28"/>
          <w:szCs w:val="28"/>
        </w:rPr>
        <w:t>, певною мірою, відіграють роль балансирів).</w:t>
      </w:r>
    </w:p>
    <w:p w:rsidR="0032077D" w:rsidRPr="00A566CF" w:rsidRDefault="0032077D" w:rsidP="00951366">
      <w:pPr>
        <w:spacing w:after="0" w:line="360" w:lineRule="auto"/>
        <w:ind w:firstLine="426"/>
        <w:rPr>
          <w:rFonts w:ascii="Times New Roman" w:hAnsi="Times New Roman" w:cs="Times New Roman"/>
          <w:b/>
          <w:i/>
          <w:sz w:val="28"/>
          <w:szCs w:val="28"/>
        </w:rPr>
      </w:pPr>
      <w:r w:rsidRPr="00A566CF">
        <w:rPr>
          <w:rFonts w:ascii="Times New Roman" w:hAnsi="Times New Roman" w:cs="Times New Roman"/>
          <w:b/>
          <w:i/>
          <w:sz w:val="28"/>
          <w:szCs w:val="28"/>
        </w:rPr>
        <w:t>Радіація</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Магнітне поле Марса слабше за земне приблизно у 800 разів. Разом із розрідженою атмосферою це збільшує кількість іонізуючого випромінювання, що досягає його поверхні. Радіаційні вимірювання, проведені американським безпілотним космічним апаратом </w:t>
      </w:r>
      <w:proofErr w:type="spellStart"/>
      <w:r w:rsidRPr="00EC2581">
        <w:rPr>
          <w:rFonts w:ascii="Times New Roman" w:hAnsi="Times New Roman" w:cs="Times New Roman"/>
          <w:sz w:val="28"/>
          <w:szCs w:val="28"/>
        </w:rPr>
        <w:t>The</w:t>
      </w:r>
      <w:proofErr w:type="spellEnd"/>
      <w:r w:rsidRPr="00EC2581">
        <w:rPr>
          <w:rFonts w:ascii="Times New Roman" w:hAnsi="Times New Roman" w:cs="Times New Roman"/>
          <w:sz w:val="28"/>
          <w:szCs w:val="28"/>
        </w:rPr>
        <w:t xml:space="preserve"> </w:t>
      </w:r>
      <w:proofErr w:type="spellStart"/>
      <w:r w:rsidRPr="00EC2581">
        <w:rPr>
          <w:rFonts w:ascii="Times New Roman" w:hAnsi="Times New Roman" w:cs="Times New Roman"/>
          <w:sz w:val="28"/>
          <w:szCs w:val="28"/>
        </w:rPr>
        <w:t>Mars</w:t>
      </w:r>
      <w:proofErr w:type="spellEnd"/>
      <w:r w:rsidRPr="00EC2581">
        <w:rPr>
          <w:rFonts w:ascii="Times New Roman" w:hAnsi="Times New Roman" w:cs="Times New Roman"/>
          <w:sz w:val="28"/>
          <w:szCs w:val="28"/>
        </w:rPr>
        <w:t xml:space="preserve"> </w:t>
      </w:r>
      <w:proofErr w:type="spellStart"/>
      <w:r w:rsidRPr="00EC2581">
        <w:rPr>
          <w:rFonts w:ascii="Times New Roman" w:hAnsi="Times New Roman" w:cs="Times New Roman"/>
          <w:sz w:val="28"/>
          <w:szCs w:val="28"/>
        </w:rPr>
        <w:t>Odyssey</w:t>
      </w:r>
      <w:proofErr w:type="spellEnd"/>
      <w:r w:rsidRPr="00EC2581">
        <w:rPr>
          <w:rFonts w:ascii="Times New Roman" w:hAnsi="Times New Roman" w:cs="Times New Roman"/>
          <w:sz w:val="28"/>
          <w:szCs w:val="28"/>
        </w:rPr>
        <w:t xml:space="preserve">, показали, що радіаційний фон на орбіті Марса в 2,2 рази перевищує радіаційний фон на МКС. Середня доза склала приблизно 220 </w:t>
      </w:r>
      <w:proofErr w:type="spellStart"/>
      <w:r w:rsidRPr="00EC2581">
        <w:rPr>
          <w:rFonts w:ascii="Times New Roman" w:hAnsi="Times New Roman" w:cs="Times New Roman"/>
          <w:sz w:val="28"/>
          <w:szCs w:val="28"/>
        </w:rPr>
        <w:t>мілірада</w:t>
      </w:r>
      <w:proofErr w:type="spellEnd"/>
      <w:r w:rsidRPr="00EC2581">
        <w:rPr>
          <w:rFonts w:ascii="Times New Roman" w:hAnsi="Times New Roman" w:cs="Times New Roman"/>
          <w:sz w:val="28"/>
          <w:szCs w:val="28"/>
        </w:rPr>
        <w:t xml:space="preserve"> на день (2,2 </w:t>
      </w:r>
      <w:proofErr w:type="spellStart"/>
      <w:r w:rsidRPr="00EC2581">
        <w:rPr>
          <w:rFonts w:ascii="Times New Roman" w:hAnsi="Times New Roman" w:cs="Times New Roman"/>
          <w:sz w:val="28"/>
          <w:szCs w:val="28"/>
        </w:rPr>
        <w:t>мілігрея</w:t>
      </w:r>
      <w:proofErr w:type="spellEnd"/>
      <w:r w:rsidRPr="00EC2581">
        <w:rPr>
          <w:rFonts w:ascii="Times New Roman" w:hAnsi="Times New Roman" w:cs="Times New Roman"/>
          <w:sz w:val="28"/>
          <w:szCs w:val="28"/>
        </w:rPr>
        <w:t xml:space="preserve"> на день або 0,8 </w:t>
      </w:r>
      <w:proofErr w:type="spellStart"/>
      <w:r w:rsidRPr="00EC2581">
        <w:rPr>
          <w:rFonts w:ascii="Times New Roman" w:hAnsi="Times New Roman" w:cs="Times New Roman"/>
          <w:sz w:val="28"/>
          <w:szCs w:val="28"/>
        </w:rPr>
        <w:t>грей</w:t>
      </w:r>
      <w:proofErr w:type="spellEnd"/>
      <w:r w:rsidRPr="00EC2581">
        <w:rPr>
          <w:rFonts w:ascii="Times New Roman" w:hAnsi="Times New Roman" w:cs="Times New Roman"/>
          <w:sz w:val="28"/>
          <w:szCs w:val="28"/>
        </w:rPr>
        <w:t xml:space="preserve"> на рік). Обсяг опромінення, отриманого в результаті перебування у такому фоні протягом трьох років, наближається до гранично допустимих меж, встановлених для космонавтів. На поверхні Марса радіаційний фон буде, швидше за все, трохи нижчим і може значно змінюватися у залежності від місцевості, висоти і локальних магнітних полів. Житлові та робочі приміщення можна буде екранувати за допомогою марсіанського ґрунту, сильно знижуючи ступінь опромінення людей під час їх перебування всередині комплексу.</w:t>
      </w:r>
    </w:p>
    <w:p w:rsidR="0032077D" w:rsidRPr="00A566CF" w:rsidRDefault="0032077D" w:rsidP="00951366">
      <w:pPr>
        <w:spacing w:after="0" w:line="360" w:lineRule="auto"/>
        <w:ind w:firstLine="426"/>
        <w:rPr>
          <w:rFonts w:ascii="Times New Roman" w:hAnsi="Times New Roman" w:cs="Times New Roman"/>
          <w:b/>
          <w:sz w:val="28"/>
          <w:szCs w:val="28"/>
        </w:rPr>
      </w:pPr>
      <w:r w:rsidRPr="00A566CF">
        <w:rPr>
          <w:rFonts w:ascii="Times New Roman" w:hAnsi="Times New Roman" w:cs="Times New Roman"/>
          <w:b/>
          <w:sz w:val="28"/>
          <w:szCs w:val="28"/>
        </w:rPr>
        <w:t>Пілотований політ на Марс</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Створення космічного корабля для польоту на Марс — складне завдання</w:t>
      </w:r>
      <w:r w:rsidR="0057621F">
        <w:rPr>
          <w:rFonts w:ascii="Times New Roman" w:hAnsi="Times New Roman" w:cs="Times New Roman"/>
          <w:sz w:val="28"/>
          <w:szCs w:val="28"/>
          <w:lang w:val="en-US"/>
        </w:rPr>
        <w:t>[2]</w:t>
      </w:r>
      <w:r w:rsidRPr="00EC2581">
        <w:rPr>
          <w:rFonts w:ascii="Times New Roman" w:hAnsi="Times New Roman" w:cs="Times New Roman"/>
          <w:sz w:val="28"/>
          <w:szCs w:val="28"/>
        </w:rPr>
        <w:t>. Однією з головних проблем є захист космонавтів від потоків сонячної радіації. Пропонується кілька шляхів вирішення цієї проблеми, наприклад, створення особливих захисних матеріалів для корпусу  або навіть розробка магнітного щита, подібного за механізмом дії планетарному</w:t>
      </w:r>
      <w:r w:rsidR="00ED6B59">
        <w:rPr>
          <w:rFonts w:ascii="Times New Roman" w:hAnsi="Times New Roman" w:cs="Times New Roman"/>
          <w:sz w:val="28"/>
          <w:szCs w:val="28"/>
        </w:rPr>
        <w:t xml:space="preserve"> (Додаток 2)</w:t>
      </w:r>
      <w:r w:rsidRPr="00EC2581">
        <w:rPr>
          <w:rFonts w:ascii="Times New Roman" w:hAnsi="Times New Roman" w:cs="Times New Roman"/>
          <w:sz w:val="28"/>
          <w:szCs w:val="28"/>
        </w:rPr>
        <w:t xml:space="preserve"> .</w:t>
      </w:r>
    </w:p>
    <w:p w:rsidR="0032077D" w:rsidRPr="00A566CF" w:rsidRDefault="0032077D" w:rsidP="00951366">
      <w:pPr>
        <w:spacing w:after="0" w:line="360" w:lineRule="auto"/>
        <w:ind w:firstLine="426"/>
        <w:rPr>
          <w:rFonts w:ascii="Times New Roman" w:hAnsi="Times New Roman" w:cs="Times New Roman"/>
          <w:b/>
          <w:i/>
          <w:sz w:val="28"/>
          <w:szCs w:val="28"/>
        </w:rPr>
      </w:pPr>
      <w:r w:rsidRPr="00A566CF">
        <w:rPr>
          <w:rFonts w:ascii="Times New Roman" w:hAnsi="Times New Roman" w:cs="Times New Roman"/>
          <w:b/>
          <w:i/>
          <w:sz w:val="28"/>
          <w:szCs w:val="28"/>
        </w:rPr>
        <w:t>Зв'язок з Землею</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Затримка сигналів від Марса до Землі, обумовлена </w:t>
      </w:r>
      <w:proofErr w:type="spellStart"/>
      <w:r w:rsidRPr="00EC2581">
        <w:rPr>
          <w:rFonts w:ascii="Times New Roman" w:hAnsi="Times New Roman" w:cs="Times New Roman"/>
          <w:sz w:val="28"/>
          <w:szCs w:val="28"/>
        </w:rPr>
        <w:t>кінцевістю</w:t>
      </w:r>
      <w:proofErr w:type="spellEnd"/>
      <w:r w:rsidRPr="00EC2581">
        <w:rPr>
          <w:rFonts w:ascii="Times New Roman" w:hAnsi="Times New Roman" w:cs="Times New Roman"/>
          <w:sz w:val="28"/>
          <w:szCs w:val="28"/>
        </w:rPr>
        <w:t xml:space="preserve"> швидкості світла, обчислюється хвилинами. Світловий сигнал йтиме від Марса до Землі від 3 до 22 хвилин, залежно від розташування Марса і Землі у момент подачі сигналу. Проте використання електромагнітних хвиль (у тому числі світлових) </w:t>
      </w:r>
      <w:r w:rsidRPr="00EC2581">
        <w:rPr>
          <w:rFonts w:ascii="Times New Roman" w:hAnsi="Times New Roman" w:cs="Times New Roman"/>
          <w:sz w:val="28"/>
          <w:szCs w:val="28"/>
        </w:rPr>
        <w:lastRenderedPageBreak/>
        <w:t>не дає можливості підтримувати зв'язок із Землею безпосередньо (без супутника ретрансляції), коли планети знаходяться у протилежних точках орбіт відносно Сонця.</w:t>
      </w:r>
    </w:p>
    <w:p w:rsidR="0032077D" w:rsidRPr="00A566CF" w:rsidRDefault="0032077D" w:rsidP="00951366">
      <w:pPr>
        <w:spacing w:after="0" w:line="360" w:lineRule="auto"/>
        <w:ind w:firstLine="426"/>
        <w:rPr>
          <w:rFonts w:ascii="Times New Roman" w:hAnsi="Times New Roman" w:cs="Times New Roman"/>
          <w:b/>
          <w:i/>
          <w:sz w:val="28"/>
          <w:szCs w:val="28"/>
        </w:rPr>
      </w:pPr>
      <w:r w:rsidRPr="00A566CF">
        <w:rPr>
          <w:rFonts w:ascii="Times New Roman" w:hAnsi="Times New Roman" w:cs="Times New Roman"/>
          <w:b/>
          <w:i/>
          <w:sz w:val="28"/>
          <w:szCs w:val="28"/>
        </w:rPr>
        <w:t>Можливі місця заснування колоній</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 Найкращі місцини для заснування колоній розташовані біля екватора та у низовинах</w:t>
      </w:r>
      <w:r w:rsidR="00D92006">
        <w:rPr>
          <w:rFonts w:ascii="Times New Roman" w:hAnsi="Times New Roman" w:cs="Times New Roman"/>
          <w:sz w:val="28"/>
          <w:szCs w:val="28"/>
        </w:rPr>
        <w:t xml:space="preserve"> (Додаток </w:t>
      </w:r>
      <w:r w:rsidR="00ED6B59">
        <w:rPr>
          <w:rFonts w:ascii="Times New Roman" w:hAnsi="Times New Roman" w:cs="Times New Roman"/>
          <w:sz w:val="28"/>
          <w:szCs w:val="28"/>
        </w:rPr>
        <w:t>3</w:t>
      </w:r>
      <w:r w:rsidR="00D92006">
        <w:rPr>
          <w:rFonts w:ascii="Times New Roman" w:hAnsi="Times New Roman" w:cs="Times New Roman"/>
          <w:sz w:val="28"/>
          <w:szCs w:val="28"/>
        </w:rPr>
        <w:t>)</w:t>
      </w:r>
      <w:r w:rsidRPr="00EC2581">
        <w:rPr>
          <w:rFonts w:ascii="Times New Roman" w:hAnsi="Times New Roman" w:cs="Times New Roman"/>
          <w:sz w:val="28"/>
          <w:szCs w:val="28"/>
        </w:rPr>
        <w:t>. У першу чергу це:</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Западина Еллада - має глибину 8 км, і на її дні тиск на планеті є найвищим, завдяки чому у цій місцевості найменший рівень фону від космічних променів на Марсі.</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Долина </w:t>
      </w:r>
      <w:proofErr w:type="spellStart"/>
      <w:r w:rsidRPr="00EC2581">
        <w:rPr>
          <w:rFonts w:ascii="Times New Roman" w:hAnsi="Times New Roman" w:cs="Times New Roman"/>
          <w:sz w:val="28"/>
          <w:szCs w:val="28"/>
        </w:rPr>
        <w:t>Маринера</w:t>
      </w:r>
      <w:proofErr w:type="spellEnd"/>
      <w:r w:rsidRPr="00EC2581">
        <w:rPr>
          <w:rFonts w:ascii="Times New Roman" w:hAnsi="Times New Roman" w:cs="Times New Roman"/>
          <w:sz w:val="28"/>
          <w:szCs w:val="28"/>
        </w:rPr>
        <w:t xml:space="preserve"> - не настільки глибока, як западина Еллада, але в ній найбільші максимальні температури на планеті, що розширює вибір конструкційних матеріалів.</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У разі </w:t>
      </w:r>
      <w:proofErr w:type="spellStart"/>
      <w:r w:rsidRPr="00EC2581">
        <w:rPr>
          <w:rFonts w:ascii="Times New Roman" w:hAnsi="Times New Roman" w:cs="Times New Roman"/>
          <w:sz w:val="28"/>
          <w:szCs w:val="28"/>
        </w:rPr>
        <w:t>тераформування</w:t>
      </w:r>
      <w:proofErr w:type="spellEnd"/>
      <w:r w:rsidRPr="00EC2581">
        <w:rPr>
          <w:rFonts w:ascii="Times New Roman" w:hAnsi="Times New Roman" w:cs="Times New Roman"/>
          <w:sz w:val="28"/>
          <w:szCs w:val="28"/>
        </w:rPr>
        <w:t xml:space="preserve"> Марса перша відкрита водойма з'явиться у долині </w:t>
      </w:r>
      <w:proofErr w:type="spellStart"/>
      <w:r w:rsidRPr="00EC2581">
        <w:rPr>
          <w:rFonts w:ascii="Times New Roman" w:hAnsi="Times New Roman" w:cs="Times New Roman"/>
          <w:sz w:val="28"/>
          <w:szCs w:val="28"/>
        </w:rPr>
        <w:t>Маринера</w:t>
      </w:r>
      <w:proofErr w:type="spellEnd"/>
      <w:r w:rsidR="00D92006">
        <w:rPr>
          <w:rFonts w:ascii="Times New Roman" w:hAnsi="Times New Roman" w:cs="Times New Roman"/>
          <w:sz w:val="28"/>
          <w:szCs w:val="28"/>
        </w:rPr>
        <w:t xml:space="preserve"> (Додаток </w:t>
      </w:r>
      <w:r w:rsidR="00ED6B59">
        <w:rPr>
          <w:rFonts w:ascii="Times New Roman" w:hAnsi="Times New Roman" w:cs="Times New Roman"/>
          <w:sz w:val="28"/>
          <w:szCs w:val="28"/>
        </w:rPr>
        <w:t>4</w:t>
      </w:r>
      <w:r w:rsidR="00D92006">
        <w:rPr>
          <w:rFonts w:ascii="Times New Roman" w:hAnsi="Times New Roman" w:cs="Times New Roman"/>
          <w:sz w:val="28"/>
          <w:szCs w:val="28"/>
        </w:rPr>
        <w:t>)</w:t>
      </w:r>
      <w:r w:rsidRPr="00EC2581">
        <w:rPr>
          <w:rFonts w:ascii="Times New Roman" w:hAnsi="Times New Roman" w:cs="Times New Roman"/>
          <w:sz w:val="28"/>
          <w:szCs w:val="28"/>
        </w:rPr>
        <w:t>.</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br w:type="page"/>
      </w:r>
    </w:p>
    <w:p w:rsidR="00BF3705" w:rsidRPr="00EC2581" w:rsidRDefault="00BF3705" w:rsidP="00951366">
      <w:pPr>
        <w:spacing w:after="0" w:line="360" w:lineRule="auto"/>
        <w:ind w:firstLine="426"/>
        <w:rPr>
          <w:rFonts w:ascii="Times New Roman" w:hAnsi="Times New Roman" w:cs="Times New Roman"/>
          <w:b/>
          <w:sz w:val="28"/>
          <w:szCs w:val="28"/>
        </w:rPr>
      </w:pPr>
      <w:r w:rsidRPr="00EC2581">
        <w:rPr>
          <w:rFonts w:ascii="Times New Roman" w:hAnsi="Times New Roman" w:cs="Times New Roman"/>
          <w:b/>
          <w:sz w:val="28"/>
          <w:szCs w:val="28"/>
        </w:rPr>
        <w:lastRenderedPageBreak/>
        <w:t>Венера</w:t>
      </w:r>
    </w:p>
    <w:p w:rsidR="0032077D" w:rsidRPr="00055048" w:rsidRDefault="0032077D" w:rsidP="00951366">
      <w:pPr>
        <w:spacing w:after="0" w:line="360" w:lineRule="auto"/>
        <w:ind w:firstLine="426"/>
        <w:rPr>
          <w:rFonts w:ascii="Times New Roman" w:hAnsi="Times New Roman" w:cs="Times New Roman"/>
          <w:i/>
          <w:sz w:val="28"/>
          <w:szCs w:val="28"/>
        </w:rPr>
      </w:pPr>
      <w:r w:rsidRPr="00A566CF">
        <w:rPr>
          <w:rFonts w:ascii="Times New Roman" w:hAnsi="Times New Roman" w:cs="Times New Roman"/>
          <w:b/>
          <w:i/>
          <w:sz w:val="28"/>
          <w:szCs w:val="28"/>
        </w:rPr>
        <w:t xml:space="preserve">Способи </w:t>
      </w:r>
      <w:proofErr w:type="spellStart"/>
      <w:r w:rsidRPr="00A566CF">
        <w:rPr>
          <w:rFonts w:ascii="Times New Roman" w:hAnsi="Times New Roman" w:cs="Times New Roman"/>
          <w:b/>
          <w:i/>
          <w:sz w:val="28"/>
          <w:szCs w:val="28"/>
        </w:rPr>
        <w:t>тераформування</w:t>
      </w:r>
      <w:proofErr w:type="spellEnd"/>
      <w:r w:rsidRPr="00A566CF">
        <w:rPr>
          <w:rFonts w:ascii="Times New Roman" w:hAnsi="Times New Roman" w:cs="Times New Roman"/>
          <w:b/>
          <w:i/>
          <w:sz w:val="28"/>
          <w:szCs w:val="28"/>
        </w:rPr>
        <w:t xml:space="preserve"> Венери</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Сонячні екрани між Сонцем і Венерою</w:t>
      </w:r>
      <w:r w:rsidR="0057621F">
        <w:rPr>
          <w:rFonts w:ascii="Times New Roman" w:hAnsi="Times New Roman" w:cs="Times New Roman"/>
          <w:sz w:val="28"/>
          <w:szCs w:val="28"/>
          <w:lang w:val="en-US"/>
        </w:rPr>
        <w:t>[8]</w:t>
      </w:r>
      <w:r w:rsidR="005D1864">
        <w:rPr>
          <w:rFonts w:ascii="Times New Roman" w:hAnsi="Times New Roman" w:cs="Times New Roman"/>
          <w:sz w:val="28"/>
          <w:szCs w:val="28"/>
        </w:rPr>
        <w:t>.</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Екрани передбачається встановлювати в точці Лагранжа між Венерою й Сонцем. Слід пам'ятати, що така рівновага нестійка, і щоб утримувати його в точці Лагранжа, потрібне регулярне корегування його положення.</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Передбачається, що такі «парасольки» зможуть різко знизити потік сонячної енергії, що досягає Венери, і як наслідок — знизити температуру на планеті до прийнятного рівня. Причому при достатньому екрануванні Венери від Сонця, температуру можна понизити настільки, що атмосфера Венери вимерзне й значна її частина випаде на поверхню у вигляді сухої криги (твердий CO2). Результатом буде значне падіння тиску й додаткове (за рахунок підвищення альбедо) охолодження планети.</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Одним з варіантів таких проектів є установка екранів з надлегких </w:t>
      </w:r>
      <w:proofErr w:type="spellStart"/>
      <w:r w:rsidRPr="00EC2581">
        <w:rPr>
          <w:rFonts w:ascii="Times New Roman" w:hAnsi="Times New Roman" w:cs="Times New Roman"/>
          <w:sz w:val="28"/>
          <w:szCs w:val="28"/>
        </w:rPr>
        <w:t>відбиваючіх</w:t>
      </w:r>
      <w:proofErr w:type="spellEnd"/>
      <w:r w:rsidRPr="00EC2581">
        <w:rPr>
          <w:rFonts w:ascii="Times New Roman" w:hAnsi="Times New Roman" w:cs="Times New Roman"/>
          <w:sz w:val="28"/>
          <w:szCs w:val="28"/>
        </w:rPr>
        <w:t xml:space="preserve"> дзеркал, світло від яких можна використовувати для одночасного прогріву більш холодних планет (наприклад, Марсу). Екран також може служити велетенським фотоелементом для наймогутнішої сонячної електростанції</w:t>
      </w:r>
      <w:r w:rsidR="0057621F">
        <w:rPr>
          <w:rFonts w:ascii="Times New Roman" w:hAnsi="Times New Roman" w:cs="Times New Roman"/>
          <w:sz w:val="28"/>
          <w:szCs w:val="28"/>
          <w:lang w:val="en-US"/>
        </w:rPr>
        <w:t>[5]</w:t>
      </w:r>
      <w:r w:rsidRPr="00EC2581">
        <w:rPr>
          <w:rFonts w:ascii="Times New Roman" w:hAnsi="Times New Roman" w:cs="Times New Roman"/>
          <w:sz w:val="28"/>
          <w:szCs w:val="28"/>
        </w:rPr>
        <w:t>.</w:t>
      </w:r>
    </w:p>
    <w:p w:rsidR="0032077D" w:rsidRPr="00A566CF" w:rsidRDefault="0032077D" w:rsidP="00951366">
      <w:pPr>
        <w:spacing w:after="0" w:line="360" w:lineRule="auto"/>
        <w:ind w:firstLine="426"/>
        <w:rPr>
          <w:rFonts w:ascii="Times New Roman" w:hAnsi="Times New Roman" w:cs="Times New Roman"/>
          <w:b/>
          <w:i/>
          <w:sz w:val="28"/>
          <w:szCs w:val="28"/>
        </w:rPr>
      </w:pPr>
      <w:proofErr w:type="spellStart"/>
      <w:r w:rsidRPr="00A566CF">
        <w:rPr>
          <w:rFonts w:ascii="Times New Roman" w:hAnsi="Times New Roman" w:cs="Times New Roman"/>
          <w:b/>
          <w:i/>
          <w:sz w:val="28"/>
          <w:szCs w:val="28"/>
        </w:rPr>
        <w:t>Самовідтворювані</w:t>
      </w:r>
      <w:proofErr w:type="spellEnd"/>
      <w:r w:rsidRPr="00A566CF">
        <w:rPr>
          <w:rFonts w:ascii="Times New Roman" w:hAnsi="Times New Roman" w:cs="Times New Roman"/>
          <w:b/>
          <w:i/>
          <w:sz w:val="28"/>
          <w:szCs w:val="28"/>
        </w:rPr>
        <w:t xml:space="preserve"> автомати</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Такі штучні організми,</w:t>
      </w:r>
      <w:r w:rsidR="00055048">
        <w:rPr>
          <w:rFonts w:ascii="Times New Roman" w:hAnsi="Times New Roman" w:cs="Times New Roman"/>
          <w:sz w:val="28"/>
          <w:szCs w:val="28"/>
        </w:rPr>
        <w:t xml:space="preserve"> </w:t>
      </w:r>
      <w:r w:rsidRPr="00EC2581">
        <w:rPr>
          <w:rFonts w:ascii="Times New Roman" w:hAnsi="Times New Roman" w:cs="Times New Roman"/>
          <w:sz w:val="28"/>
          <w:szCs w:val="28"/>
        </w:rPr>
        <w:t xml:space="preserve">що за формою, нагадують повітряну кулю, повинні бути здатні під дією сонячної енергії перетворювати </w:t>
      </w:r>
      <w:proofErr w:type="spellStart"/>
      <w:r w:rsidRPr="00EC2581">
        <w:rPr>
          <w:rFonts w:ascii="Times New Roman" w:hAnsi="Times New Roman" w:cs="Times New Roman"/>
          <w:sz w:val="28"/>
          <w:szCs w:val="28"/>
        </w:rPr>
        <w:t>венеріанський</w:t>
      </w:r>
      <w:proofErr w:type="spellEnd"/>
      <w:r w:rsidRPr="00EC2581">
        <w:rPr>
          <w:rFonts w:ascii="Times New Roman" w:hAnsi="Times New Roman" w:cs="Times New Roman"/>
          <w:sz w:val="28"/>
          <w:szCs w:val="28"/>
        </w:rPr>
        <w:t xml:space="preserve"> CO</w:t>
      </w:r>
      <w:r w:rsidRPr="00055048">
        <w:rPr>
          <w:rFonts w:ascii="Times New Roman" w:hAnsi="Times New Roman" w:cs="Times New Roman"/>
          <w:sz w:val="28"/>
          <w:szCs w:val="28"/>
          <w:vertAlign w:val="subscript"/>
        </w:rPr>
        <w:t>2</w:t>
      </w:r>
      <w:r w:rsidRPr="00EC2581">
        <w:rPr>
          <w:rFonts w:ascii="Times New Roman" w:hAnsi="Times New Roman" w:cs="Times New Roman"/>
          <w:sz w:val="28"/>
          <w:szCs w:val="28"/>
        </w:rPr>
        <w:t xml:space="preserve"> у кисень і вуглецевий матеріал з високою здатністю відбивати сонячні промені з яких потім будується куляста оболонка (що наповнюється киснем, який виділяється). Крім того, по досягненню певного розміру такі об'єкти повинні бути здатні до відтворення собі подібних.</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У цьому випадку кілька таких об'єктів, скинутих в атмосферу Венери, зможуть дати початок перетворенням клімату планети: кількість таких міні-заводів буде зростати в геометричній прогресії, і атмосфера Венери поступово буде наповнюватися киснем. Крім того, мільярди таких повітряних «кульок», </w:t>
      </w:r>
      <w:r w:rsidRPr="00EC2581">
        <w:rPr>
          <w:rFonts w:ascii="Times New Roman" w:hAnsi="Times New Roman" w:cs="Times New Roman"/>
          <w:sz w:val="28"/>
          <w:szCs w:val="28"/>
        </w:rPr>
        <w:lastRenderedPageBreak/>
        <w:t>що плавають в атмосфері Венери, будуть додатково обмежувати потік сонячного світла, що досягає поверхні Венери.</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Однак такий проект не вирішує проблему води на Венері, яку туди однаково доведеться доставляти — наприклад, з комет або водно-аміачних астероїдів.</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Бомбардування кометами або водно-аміачними астероїдами</w:t>
      </w:r>
      <w:r w:rsidR="00055048">
        <w:rPr>
          <w:rFonts w:ascii="Times New Roman" w:hAnsi="Times New Roman" w:cs="Times New Roman"/>
          <w:sz w:val="28"/>
          <w:szCs w:val="28"/>
        </w:rPr>
        <w:t>.</w:t>
      </w:r>
    </w:p>
    <w:p w:rsidR="0032077D" w:rsidRPr="00EC2581" w:rsidRDefault="0032077D" w:rsidP="00024120">
      <w:pPr>
        <w:spacing w:after="0" w:line="360" w:lineRule="auto"/>
        <w:rPr>
          <w:rFonts w:ascii="Times New Roman" w:hAnsi="Times New Roman" w:cs="Times New Roman"/>
          <w:sz w:val="28"/>
          <w:szCs w:val="28"/>
        </w:rPr>
      </w:pPr>
      <w:r w:rsidRPr="00EC2581">
        <w:rPr>
          <w:rFonts w:ascii="Times New Roman" w:hAnsi="Times New Roman" w:cs="Times New Roman"/>
          <w:sz w:val="28"/>
          <w:szCs w:val="28"/>
        </w:rPr>
        <w:t xml:space="preserve">Бомбардування Венери кометами або астероїдами (наприклад, з пояса </w:t>
      </w:r>
      <w:proofErr w:type="spellStart"/>
      <w:r w:rsidRPr="00EC2581">
        <w:rPr>
          <w:rFonts w:ascii="Times New Roman" w:hAnsi="Times New Roman" w:cs="Times New Roman"/>
          <w:sz w:val="28"/>
          <w:szCs w:val="28"/>
        </w:rPr>
        <w:t>Койпера</w:t>
      </w:r>
      <w:proofErr w:type="spellEnd"/>
      <w:r w:rsidRPr="00EC2581">
        <w:rPr>
          <w:rFonts w:ascii="Times New Roman" w:hAnsi="Times New Roman" w:cs="Times New Roman"/>
          <w:sz w:val="28"/>
          <w:szCs w:val="28"/>
        </w:rPr>
        <w:t>) обговорюється як спосіб доставки на Венеру води, якої там практично немає.</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Кількість води, яку необхідно доставити на Венеру, величезна: </w:t>
      </w:r>
      <w:r w:rsidR="00055048">
        <w:rPr>
          <w:rFonts w:ascii="Times New Roman" w:hAnsi="Times New Roman" w:cs="Times New Roman"/>
          <w:sz w:val="28"/>
          <w:szCs w:val="28"/>
        </w:rPr>
        <w:t>н</w:t>
      </w:r>
      <w:r w:rsidRPr="00EC2581">
        <w:rPr>
          <w:rFonts w:ascii="Times New Roman" w:hAnsi="Times New Roman" w:cs="Times New Roman"/>
          <w:sz w:val="28"/>
          <w:szCs w:val="28"/>
        </w:rPr>
        <w:t>еобхідний крижаний астероїд повинен мати діаметр близько ~ 600 км (в 6 раз менше діаметра Місяця).</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Крім крижаних комет і астероїдів, велику кількість води містять деякі супутники Юпітера й Сатурна, а також кільця Сатурна.</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Доставка води на Венеру шляхом </w:t>
      </w:r>
      <w:proofErr w:type="spellStart"/>
      <w:r w:rsidRPr="00EC2581">
        <w:rPr>
          <w:rFonts w:ascii="Times New Roman" w:hAnsi="Times New Roman" w:cs="Times New Roman"/>
          <w:sz w:val="28"/>
          <w:szCs w:val="28"/>
        </w:rPr>
        <w:t>астероїдного</w:t>
      </w:r>
      <w:proofErr w:type="spellEnd"/>
      <w:r w:rsidRPr="00EC2581">
        <w:rPr>
          <w:rFonts w:ascii="Times New Roman" w:hAnsi="Times New Roman" w:cs="Times New Roman"/>
          <w:sz w:val="28"/>
          <w:szCs w:val="28"/>
        </w:rPr>
        <w:t xml:space="preserve"> бомбардування вирішуючи одні проблеми, одночасно створює нові. Перелічимо деякі:</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По-перше, існує думка, що точно розраховане бомбардування дозволить «розкрутити» Венеру навколо своєї осі, скоротивши в такий спосіб занадто довгу </w:t>
      </w:r>
      <w:proofErr w:type="spellStart"/>
      <w:r w:rsidRPr="00EC2581">
        <w:rPr>
          <w:rFonts w:ascii="Times New Roman" w:hAnsi="Times New Roman" w:cs="Times New Roman"/>
          <w:sz w:val="28"/>
          <w:szCs w:val="28"/>
        </w:rPr>
        <w:t>венеріанську</w:t>
      </w:r>
      <w:proofErr w:type="spellEnd"/>
      <w:r w:rsidRPr="00EC2581">
        <w:rPr>
          <w:rFonts w:ascii="Times New Roman" w:hAnsi="Times New Roman" w:cs="Times New Roman"/>
          <w:sz w:val="28"/>
          <w:szCs w:val="28"/>
        </w:rPr>
        <w:t xml:space="preserve"> добу. Однак точний розрахунок цього завдання досить складний. Слід урахувати додатковий розігрів атмосфери в результаті прохо</w:t>
      </w:r>
      <w:r w:rsidR="000D70C6">
        <w:rPr>
          <w:rFonts w:ascii="Times New Roman" w:hAnsi="Times New Roman" w:cs="Times New Roman"/>
          <w:sz w:val="28"/>
          <w:szCs w:val="28"/>
        </w:rPr>
        <w:t>д</w:t>
      </w:r>
      <w:r w:rsidRPr="00EC2581">
        <w:rPr>
          <w:rFonts w:ascii="Times New Roman" w:hAnsi="Times New Roman" w:cs="Times New Roman"/>
          <w:sz w:val="28"/>
          <w:szCs w:val="28"/>
        </w:rPr>
        <w:t>ж</w:t>
      </w:r>
      <w:r w:rsidR="000D70C6">
        <w:rPr>
          <w:rFonts w:ascii="Times New Roman" w:hAnsi="Times New Roman" w:cs="Times New Roman"/>
          <w:sz w:val="28"/>
          <w:szCs w:val="28"/>
        </w:rPr>
        <w:t>ення</w:t>
      </w:r>
      <w:r w:rsidRPr="00EC2581">
        <w:rPr>
          <w:rFonts w:ascii="Times New Roman" w:hAnsi="Times New Roman" w:cs="Times New Roman"/>
          <w:sz w:val="28"/>
          <w:szCs w:val="28"/>
        </w:rPr>
        <w:t xml:space="preserve"> крізь неї брил льоду, що рухаються із другою космічною швидкістю. Крім того, взаємодія цих тіл з корою планети викличе плавлення й «</w:t>
      </w:r>
      <w:proofErr w:type="spellStart"/>
      <w:r w:rsidRPr="00EC2581">
        <w:rPr>
          <w:rFonts w:ascii="Times New Roman" w:hAnsi="Times New Roman" w:cs="Times New Roman"/>
          <w:sz w:val="28"/>
          <w:szCs w:val="28"/>
        </w:rPr>
        <w:t>розплескування</w:t>
      </w:r>
      <w:proofErr w:type="spellEnd"/>
      <w:r w:rsidRPr="00EC2581">
        <w:rPr>
          <w:rFonts w:ascii="Times New Roman" w:hAnsi="Times New Roman" w:cs="Times New Roman"/>
          <w:sz w:val="28"/>
          <w:szCs w:val="28"/>
        </w:rPr>
        <w:t>» матеріалу кори й верхньої мантії, знижуючи ефективність передачі крутного моменту ядру планети.</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По-друге, нинішня температура поверхневих шарів атмосфери набагато вище температури кипіння води при цьому тиску. Отже, без істотного охолодження нижче 300 °C (при </w:t>
      </w:r>
      <w:proofErr w:type="spellStart"/>
      <w:r w:rsidRPr="00EC2581">
        <w:rPr>
          <w:rFonts w:ascii="Times New Roman" w:hAnsi="Times New Roman" w:cs="Times New Roman"/>
          <w:sz w:val="28"/>
          <w:szCs w:val="28"/>
        </w:rPr>
        <w:t>венеріанських</w:t>
      </w:r>
      <w:proofErr w:type="spellEnd"/>
      <w:r w:rsidRPr="00EC2581">
        <w:rPr>
          <w:rFonts w:ascii="Times New Roman" w:hAnsi="Times New Roman" w:cs="Times New Roman"/>
          <w:sz w:val="28"/>
          <w:szCs w:val="28"/>
        </w:rPr>
        <w:t xml:space="preserve"> 90 </w:t>
      </w:r>
      <w:proofErr w:type="spellStart"/>
      <w:r w:rsidRPr="00EC2581">
        <w:rPr>
          <w:rFonts w:ascii="Times New Roman" w:hAnsi="Times New Roman" w:cs="Times New Roman"/>
          <w:sz w:val="28"/>
          <w:szCs w:val="28"/>
        </w:rPr>
        <w:t>атм</w:t>
      </w:r>
      <w:proofErr w:type="spellEnd"/>
      <w:r w:rsidRPr="00EC2581">
        <w:rPr>
          <w:rFonts w:ascii="Times New Roman" w:hAnsi="Times New Roman" w:cs="Times New Roman"/>
          <w:sz w:val="28"/>
          <w:szCs w:val="28"/>
        </w:rPr>
        <w:t>.) не можна очікувати появи на поверхні планети вільної води. Вода буде присутня в атмосфері у вигляді водяної пари, яка теж є парниковим газом.</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Очікується, що вільна вода руйнуватиме </w:t>
      </w:r>
      <w:proofErr w:type="spellStart"/>
      <w:r w:rsidRPr="00EC2581">
        <w:rPr>
          <w:rFonts w:ascii="Times New Roman" w:hAnsi="Times New Roman" w:cs="Times New Roman"/>
          <w:sz w:val="28"/>
          <w:szCs w:val="28"/>
        </w:rPr>
        <w:t>венеріанські</w:t>
      </w:r>
      <w:proofErr w:type="spellEnd"/>
      <w:r w:rsidRPr="00EC2581">
        <w:rPr>
          <w:rFonts w:ascii="Times New Roman" w:hAnsi="Times New Roman" w:cs="Times New Roman"/>
          <w:sz w:val="28"/>
          <w:szCs w:val="28"/>
        </w:rPr>
        <w:t xml:space="preserve"> гірські породи й, зокрема, вимивати оксид кальцію з </w:t>
      </w:r>
      <w:proofErr w:type="spellStart"/>
      <w:r w:rsidRPr="00EC2581">
        <w:rPr>
          <w:rFonts w:ascii="Times New Roman" w:hAnsi="Times New Roman" w:cs="Times New Roman"/>
          <w:sz w:val="28"/>
          <w:szCs w:val="28"/>
        </w:rPr>
        <w:t>венеріанського</w:t>
      </w:r>
      <w:proofErr w:type="spellEnd"/>
      <w:r w:rsidRPr="00EC2581">
        <w:rPr>
          <w:rFonts w:ascii="Times New Roman" w:hAnsi="Times New Roman" w:cs="Times New Roman"/>
          <w:sz w:val="28"/>
          <w:szCs w:val="28"/>
        </w:rPr>
        <w:t xml:space="preserve"> ґрунту. Лужний розчин, що </w:t>
      </w:r>
      <w:r w:rsidRPr="00EC2581">
        <w:rPr>
          <w:rFonts w:ascii="Times New Roman" w:hAnsi="Times New Roman" w:cs="Times New Roman"/>
          <w:sz w:val="28"/>
          <w:szCs w:val="28"/>
        </w:rPr>
        <w:lastRenderedPageBreak/>
        <w:t>утворюється, почне поглинати CO</w:t>
      </w:r>
      <w:r w:rsidRPr="00055048">
        <w:rPr>
          <w:rFonts w:ascii="Times New Roman" w:hAnsi="Times New Roman" w:cs="Times New Roman"/>
          <w:sz w:val="28"/>
          <w:szCs w:val="28"/>
          <w:vertAlign w:val="subscript"/>
        </w:rPr>
        <w:t>2</w:t>
      </w:r>
      <w:r w:rsidRPr="00EC2581">
        <w:rPr>
          <w:rFonts w:ascii="Times New Roman" w:hAnsi="Times New Roman" w:cs="Times New Roman"/>
          <w:sz w:val="28"/>
          <w:szCs w:val="28"/>
        </w:rPr>
        <w:t xml:space="preserve"> з атмосфери Венери, зв'язуючи його у вигляді карбонатів (CaСo</w:t>
      </w:r>
      <w:r w:rsidRPr="00055048">
        <w:rPr>
          <w:rFonts w:ascii="Times New Roman" w:hAnsi="Times New Roman" w:cs="Times New Roman"/>
          <w:sz w:val="28"/>
          <w:szCs w:val="28"/>
          <w:vertAlign w:val="subscript"/>
        </w:rPr>
        <w:t>3</w:t>
      </w:r>
      <w:r w:rsidRPr="00EC2581">
        <w:rPr>
          <w:rFonts w:ascii="Times New Roman" w:hAnsi="Times New Roman" w:cs="Times New Roman"/>
          <w:sz w:val="28"/>
          <w:szCs w:val="28"/>
        </w:rPr>
        <w:t>, MgСo</w:t>
      </w:r>
      <w:r w:rsidRPr="00055048">
        <w:rPr>
          <w:rFonts w:ascii="Times New Roman" w:hAnsi="Times New Roman" w:cs="Times New Roman"/>
          <w:sz w:val="28"/>
          <w:szCs w:val="28"/>
          <w:vertAlign w:val="subscript"/>
        </w:rPr>
        <w:t>3</w:t>
      </w:r>
      <w:r w:rsidRPr="00EC2581">
        <w:rPr>
          <w:rFonts w:ascii="Times New Roman" w:hAnsi="Times New Roman" w:cs="Times New Roman"/>
          <w:sz w:val="28"/>
          <w:szCs w:val="28"/>
        </w:rPr>
        <w:t>).</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Таким чином, за деякий строк понизиться концентрація CO</w:t>
      </w:r>
      <w:r w:rsidRPr="00055048">
        <w:rPr>
          <w:rFonts w:ascii="Times New Roman" w:hAnsi="Times New Roman" w:cs="Times New Roman"/>
          <w:sz w:val="28"/>
          <w:szCs w:val="28"/>
          <w:vertAlign w:val="subscript"/>
        </w:rPr>
        <w:t>2</w:t>
      </w:r>
      <w:r w:rsidRPr="00EC2581">
        <w:rPr>
          <w:rFonts w:ascii="Times New Roman" w:hAnsi="Times New Roman" w:cs="Times New Roman"/>
          <w:sz w:val="28"/>
          <w:szCs w:val="28"/>
        </w:rPr>
        <w:t xml:space="preserve"> і атмосферний тиск на Венері, після чого стане можливим запускати туди фотосинтетичні земні організми, для перетворення залишків </w:t>
      </w:r>
      <w:proofErr w:type="spellStart"/>
      <w:r w:rsidRPr="00EC2581">
        <w:rPr>
          <w:rFonts w:ascii="Times New Roman" w:hAnsi="Times New Roman" w:cs="Times New Roman"/>
          <w:sz w:val="28"/>
          <w:szCs w:val="28"/>
        </w:rPr>
        <w:t>венеріанського</w:t>
      </w:r>
      <w:proofErr w:type="spellEnd"/>
      <w:r w:rsidRPr="00EC2581">
        <w:rPr>
          <w:rFonts w:ascii="Times New Roman" w:hAnsi="Times New Roman" w:cs="Times New Roman"/>
          <w:sz w:val="28"/>
          <w:szCs w:val="28"/>
        </w:rPr>
        <w:t xml:space="preserve"> CO</w:t>
      </w:r>
      <w:r w:rsidRPr="00055048">
        <w:rPr>
          <w:rFonts w:ascii="Times New Roman" w:hAnsi="Times New Roman" w:cs="Times New Roman"/>
          <w:sz w:val="28"/>
          <w:szCs w:val="28"/>
          <w:vertAlign w:val="subscript"/>
        </w:rPr>
        <w:t>2</w:t>
      </w:r>
      <w:r w:rsidRPr="00EC2581">
        <w:rPr>
          <w:rFonts w:ascii="Times New Roman" w:hAnsi="Times New Roman" w:cs="Times New Roman"/>
          <w:sz w:val="28"/>
          <w:szCs w:val="28"/>
        </w:rPr>
        <w:t xml:space="preserve"> у кисень.</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Слід відмітити, що водяна пара є ще більш сильною парниковим газом, ніж CO2, тому такий спосіб перетворення </w:t>
      </w:r>
      <w:proofErr w:type="spellStart"/>
      <w:r w:rsidRPr="00EC2581">
        <w:rPr>
          <w:rFonts w:ascii="Times New Roman" w:hAnsi="Times New Roman" w:cs="Times New Roman"/>
          <w:sz w:val="28"/>
          <w:szCs w:val="28"/>
        </w:rPr>
        <w:t>венеріанського</w:t>
      </w:r>
      <w:proofErr w:type="spellEnd"/>
      <w:r w:rsidRPr="00EC2581">
        <w:rPr>
          <w:rFonts w:ascii="Times New Roman" w:hAnsi="Times New Roman" w:cs="Times New Roman"/>
          <w:sz w:val="28"/>
          <w:szCs w:val="28"/>
        </w:rPr>
        <w:t xml:space="preserve"> клімату однаково прийдеться поєднувати з розглянутими вище сонячними екранами — для того, щоб не допустити нового витка розігрівання Венери.</w:t>
      </w:r>
    </w:p>
    <w:p w:rsidR="0032077D" w:rsidRPr="00055048" w:rsidRDefault="0032077D" w:rsidP="00951366">
      <w:pPr>
        <w:spacing w:after="0" w:line="360" w:lineRule="auto"/>
        <w:ind w:firstLine="426"/>
        <w:rPr>
          <w:rFonts w:ascii="Times New Roman" w:hAnsi="Times New Roman" w:cs="Times New Roman"/>
          <w:i/>
          <w:sz w:val="28"/>
          <w:szCs w:val="28"/>
        </w:rPr>
      </w:pPr>
      <w:r w:rsidRPr="00A566CF">
        <w:rPr>
          <w:rFonts w:ascii="Times New Roman" w:hAnsi="Times New Roman" w:cs="Times New Roman"/>
          <w:b/>
          <w:i/>
          <w:sz w:val="28"/>
          <w:szCs w:val="28"/>
        </w:rPr>
        <w:t>Доставка на Венеру земних водоростей або інших мікроорганізмів</w:t>
      </w:r>
      <w:r w:rsidR="00055048" w:rsidRPr="00055048">
        <w:rPr>
          <w:rFonts w:ascii="Times New Roman" w:hAnsi="Times New Roman" w:cs="Times New Roman"/>
          <w:i/>
          <w:sz w:val="28"/>
          <w:szCs w:val="28"/>
        </w:rPr>
        <w:t>.</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Якщо проблема з водою на Венері буде тим або іншим способом вирішена, то можна приступати до наступного етапу </w:t>
      </w:r>
      <w:proofErr w:type="spellStart"/>
      <w:r w:rsidRPr="00EC2581">
        <w:rPr>
          <w:rFonts w:ascii="Times New Roman" w:hAnsi="Times New Roman" w:cs="Times New Roman"/>
          <w:sz w:val="28"/>
          <w:szCs w:val="28"/>
        </w:rPr>
        <w:t>тераформування</w:t>
      </w:r>
      <w:proofErr w:type="spellEnd"/>
      <w:r w:rsidRPr="00EC2581">
        <w:rPr>
          <w:rFonts w:ascii="Times New Roman" w:hAnsi="Times New Roman" w:cs="Times New Roman"/>
          <w:sz w:val="28"/>
          <w:szCs w:val="28"/>
        </w:rPr>
        <w:t xml:space="preserve"> планети — фотосинтетичного перетворення клімату.</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Синьо-зелені водорості, доставлені в атмосферу Венери на рівень 50-60 км від поверхні, на якому тиск становить близько 1,1 бар і температура близько +30 градусів Цельсію, за умови деякого генетичного модифікування (для приживання в умовах польоту в атмосферних плинах), можуть забезпечити переробку вуглекислого газу у вуглецеві сполуки й кисень, що приведе до зменшення парникового ефекту, зниження тиску й температури на поверхні на 200—300 градусів через якийсь час. Природніх ворогів у них в умовах Венери не буде, тобто мінімальна партія водоростей (кілька міліграмів) здатна перетворити атмосферу планети відповідно до закону необмеженого розмноження організмів у геометричній прогресії. Таким чином, земні мікроорганізми (при необхідному їхньому контролі), здатні знизити температуру поверхні Венери до 100 градусів по Цельс</w:t>
      </w:r>
      <w:r w:rsidR="00EF6D5E">
        <w:rPr>
          <w:rFonts w:ascii="Times New Roman" w:hAnsi="Times New Roman" w:cs="Times New Roman"/>
          <w:sz w:val="28"/>
          <w:szCs w:val="28"/>
        </w:rPr>
        <w:t>і</w:t>
      </w:r>
      <w:r w:rsidRPr="00EC2581">
        <w:rPr>
          <w:rFonts w:ascii="Times New Roman" w:hAnsi="Times New Roman" w:cs="Times New Roman"/>
          <w:sz w:val="28"/>
          <w:szCs w:val="28"/>
        </w:rPr>
        <w:t xml:space="preserve">ю, тиск — до 10-30 </w:t>
      </w:r>
      <w:proofErr w:type="spellStart"/>
      <w:r w:rsidRPr="00EC2581">
        <w:rPr>
          <w:rFonts w:ascii="Times New Roman" w:hAnsi="Times New Roman" w:cs="Times New Roman"/>
          <w:sz w:val="28"/>
          <w:szCs w:val="28"/>
        </w:rPr>
        <w:t>атмосфер</w:t>
      </w:r>
      <w:proofErr w:type="spellEnd"/>
      <w:r w:rsidRPr="00EC2581">
        <w:rPr>
          <w:rFonts w:ascii="Times New Roman" w:hAnsi="Times New Roman" w:cs="Times New Roman"/>
          <w:sz w:val="28"/>
          <w:szCs w:val="28"/>
        </w:rPr>
        <w:t>, що вже прийнятно для колонізації. Також зросте кількість вільного кисню одночасно зі зниженням частки вуглекислого газу.</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Іншим варіантом є доставка в атмосферу планети спор плісені, надзвичайно стійкої до зовнішніх впливів.</w:t>
      </w:r>
    </w:p>
    <w:p w:rsidR="0032077D" w:rsidRPr="00A566CF" w:rsidRDefault="0032077D" w:rsidP="00951366">
      <w:pPr>
        <w:spacing w:after="0" w:line="360" w:lineRule="auto"/>
        <w:ind w:firstLine="426"/>
        <w:rPr>
          <w:rFonts w:ascii="Times New Roman" w:hAnsi="Times New Roman" w:cs="Times New Roman"/>
          <w:b/>
          <w:i/>
          <w:sz w:val="28"/>
          <w:szCs w:val="28"/>
        </w:rPr>
      </w:pPr>
      <w:r w:rsidRPr="00A566CF">
        <w:rPr>
          <w:rFonts w:ascii="Times New Roman" w:hAnsi="Times New Roman" w:cs="Times New Roman"/>
          <w:b/>
          <w:i/>
          <w:sz w:val="28"/>
          <w:szCs w:val="28"/>
        </w:rPr>
        <w:t>Проблема відсутності у Венери магнітного поля</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lastRenderedPageBreak/>
        <w:t>Магнітне поле Землі досить ефективно захищає поверхню нашої планети від бомбардування зарядженими частками. Магнітне поле підхоплює ці частки (протони й електрони), змушуючи їх рухатися уздовж силових ліній. Тим самим магнітне поле запобігає взаємодії заряджених часток з верхніми шарами атмосфери.</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На Венері, у результаті такої взаємодії, відбувається, зокрема, іонізація й </w:t>
      </w:r>
      <w:proofErr w:type="spellStart"/>
      <w:r w:rsidRPr="00EC2581">
        <w:rPr>
          <w:rFonts w:ascii="Times New Roman" w:hAnsi="Times New Roman" w:cs="Times New Roman"/>
          <w:sz w:val="28"/>
          <w:szCs w:val="28"/>
        </w:rPr>
        <w:t>диссипація</w:t>
      </w:r>
      <w:proofErr w:type="spellEnd"/>
      <w:r w:rsidRPr="00EC2581">
        <w:rPr>
          <w:rFonts w:ascii="Times New Roman" w:hAnsi="Times New Roman" w:cs="Times New Roman"/>
          <w:sz w:val="28"/>
          <w:szCs w:val="28"/>
        </w:rPr>
        <w:t xml:space="preserve"> водяної пари. Водень, що утворюється при цих процесах, спокійно залишає планету, оскільки характерні швидкості молекул водню порівнянні із другою космічною швидкістю. Саме так Венера втратила всю воду, що дісталась їй при утворенні планети.</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При </w:t>
      </w:r>
      <w:proofErr w:type="spellStart"/>
      <w:r w:rsidRPr="00EC2581">
        <w:rPr>
          <w:rFonts w:ascii="Times New Roman" w:hAnsi="Times New Roman" w:cs="Times New Roman"/>
          <w:sz w:val="28"/>
          <w:szCs w:val="28"/>
        </w:rPr>
        <w:t>тераформуванні</w:t>
      </w:r>
      <w:proofErr w:type="spellEnd"/>
      <w:r w:rsidRPr="00EC2581">
        <w:rPr>
          <w:rFonts w:ascii="Times New Roman" w:hAnsi="Times New Roman" w:cs="Times New Roman"/>
          <w:sz w:val="28"/>
          <w:szCs w:val="28"/>
        </w:rPr>
        <w:t xml:space="preserve"> Венери прийдеться розв'язати й цю проблему.</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Перший шлях — «розкручування» планети. Оскільки Венера — планета земної групи, є надія, що виникне «магнітне динамо». По непрямих ознаках, на Венері присутні механізми, аналогічні земний тектоніці плит, отже, Венера має металеве ядро. Однак цей шлях пов'язаний з колосальними технічними труднощами через величезні енерговитрати.</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Другий шлях — прокладка уздовж екватора Венери електричного дроту й подача по ньому струму. Незважаючи на грандіозність цього завдання, воно є більш здійсненним в технічному плані, ніж перший шлях</w:t>
      </w:r>
      <w:r w:rsidR="00ED6B59">
        <w:rPr>
          <w:rFonts w:ascii="Times New Roman" w:hAnsi="Times New Roman" w:cs="Times New Roman"/>
          <w:sz w:val="28"/>
          <w:szCs w:val="28"/>
        </w:rPr>
        <w:t xml:space="preserve"> (Додаток 5)</w:t>
      </w:r>
      <w:r w:rsidRPr="00EC2581">
        <w:rPr>
          <w:rFonts w:ascii="Times New Roman" w:hAnsi="Times New Roman" w:cs="Times New Roman"/>
          <w:sz w:val="28"/>
          <w:szCs w:val="28"/>
        </w:rPr>
        <w:t>.</w:t>
      </w:r>
    </w:p>
    <w:p w:rsidR="0032077D" w:rsidRPr="00EC2581" w:rsidRDefault="0032077D"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В ідеалі, </w:t>
      </w:r>
      <w:proofErr w:type="spellStart"/>
      <w:r w:rsidRPr="00EC2581">
        <w:rPr>
          <w:rFonts w:ascii="Times New Roman" w:hAnsi="Times New Roman" w:cs="Times New Roman"/>
          <w:sz w:val="28"/>
          <w:szCs w:val="28"/>
        </w:rPr>
        <w:t>тераформована</w:t>
      </w:r>
      <w:proofErr w:type="spellEnd"/>
      <w:r w:rsidRPr="00EC2581">
        <w:rPr>
          <w:rFonts w:ascii="Times New Roman" w:hAnsi="Times New Roman" w:cs="Times New Roman"/>
          <w:sz w:val="28"/>
          <w:szCs w:val="28"/>
        </w:rPr>
        <w:t xml:space="preserve"> Венера може являти собою планету з теплим і вологим кліматом. Підраховано, що якби </w:t>
      </w:r>
      <w:proofErr w:type="spellStart"/>
      <w:r w:rsidRPr="00EC2581">
        <w:rPr>
          <w:rFonts w:ascii="Times New Roman" w:hAnsi="Times New Roman" w:cs="Times New Roman"/>
          <w:sz w:val="28"/>
          <w:szCs w:val="28"/>
        </w:rPr>
        <w:t>венеріанська</w:t>
      </w:r>
      <w:proofErr w:type="spellEnd"/>
      <w:r w:rsidRPr="00EC2581">
        <w:rPr>
          <w:rFonts w:ascii="Times New Roman" w:hAnsi="Times New Roman" w:cs="Times New Roman"/>
          <w:sz w:val="28"/>
          <w:szCs w:val="28"/>
        </w:rPr>
        <w:t xml:space="preserve"> атмосфера мала земний склад, то її середня температура була б близько 26 °C (на Землі 15 °C).</w:t>
      </w:r>
    </w:p>
    <w:p w:rsidR="00BF3705" w:rsidRPr="00EC2581" w:rsidRDefault="00BF3705" w:rsidP="00951366">
      <w:pPr>
        <w:spacing w:after="0" w:line="360" w:lineRule="auto"/>
        <w:ind w:firstLine="426"/>
        <w:rPr>
          <w:rFonts w:ascii="Times New Roman" w:hAnsi="Times New Roman" w:cs="Times New Roman"/>
          <w:sz w:val="28"/>
          <w:szCs w:val="28"/>
        </w:rPr>
      </w:pPr>
    </w:p>
    <w:p w:rsidR="00E84DD9" w:rsidRPr="00EC2581" w:rsidRDefault="00E84DD9" w:rsidP="00951366">
      <w:pPr>
        <w:spacing w:after="0" w:line="360" w:lineRule="auto"/>
        <w:ind w:firstLine="426"/>
        <w:rPr>
          <w:rFonts w:ascii="Times New Roman" w:hAnsi="Times New Roman" w:cs="Times New Roman"/>
          <w:b/>
          <w:sz w:val="28"/>
          <w:szCs w:val="28"/>
        </w:rPr>
      </w:pPr>
      <w:r w:rsidRPr="00EC2581">
        <w:rPr>
          <w:rFonts w:ascii="Times New Roman" w:hAnsi="Times New Roman" w:cs="Times New Roman"/>
          <w:b/>
          <w:sz w:val="28"/>
          <w:szCs w:val="28"/>
        </w:rPr>
        <w:t>Колонізація Місяця</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Колонізація Місяця — один із етапів космічної експансії людства, що включає в себе попереднє теоретичне підґрунтя проекту, будівництво різних комплексів та споруд на супутнику і заселення них людиною</w:t>
      </w:r>
      <w:r w:rsidR="0057621F">
        <w:rPr>
          <w:rFonts w:ascii="Times New Roman" w:hAnsi="Times New Roman" w:cs="Times New Roman"/>
          <w:sz w:val="28"/>
          <w:szCs w:val="28"/>
          <w:lang w:val="en-US"/>
        </w:rPr>
        <w:t>[8]</w:t>
      </w:r>
      <w:r w:rsidRPr="00EC2581">
        <w:rPr>
          <w:rFonts w:ascii="Times New Roman" w:hAnsi="Times New Roman" w:cs="Times New Roman"/>
          <w:sz w:val="28"/>
          <w:szCs w:val="28"/>
        </w:rPr>
        <w:t>. Місяць — єдине небесне тіло, на якому побувала людина, і перше небесне тіло, зразки якого були доставлені на Землю (США доставили 380 кілограмів, СРСР — 324 грама місячного ґрунту)</w:t>
      </w:r>
      <w:r w:rsidR="00ED6B59">
        <w:rPr>
          <w:rFonts w:ascii="Times New Roman" w:hAnsi="Times New Roman" w:cs="Times New Roman"/>
          <w:sz w:val="28"/>
          <w:szCs w:val="28"/>
        </w:rPr>
        <w:t xml:space="preserve"> (Додаток 6)</w:t>
      </w:r>
      <w:r w:rsidRPr="00EC2581">
        <w:rPr>
          <w:rFonts w:ascii="Times New Roman" w:hAnsi="Times New Roman" w:cs="Times New Roman"/>
          <w:sz w:val="28"/>
          <w:szCs w:val="28"/>
        </w:rPr>
        <w:t xml:space="preserve">. </w:t>
      </w:r>
    </w:p>
    <w:p w:rsidR="00E84DD9" w:rsidRPr="00A566CF" w:rsidRDefault="00E84DD9" w:rsidP="00951366">
      <w:pPr>
        <w:spacing w:after="0" w:line="360" w:lineRule="auto"/>
        <w:ind w:firstLine="426"/>
        <w:rPr>
          <w:rFonts w:ascii="Times New Roman" w:hAnsi="Times New Roman" w:cs="Times New Roman"/>
          <w:b/>
          <w:i/>
          <w:sz w:val="28"/>
          <w:szCs w:val="28"/>
        </w:rPr>
      </w:pPr>
      <w:r w:rsidRPr="00A566CF">
        <w:rPr>
          <w:rFonts w:ascii="Times New Roman" w:hAnsi="Times New Roman" w:cs="Times New Roman"/>
          <w:b/>
          <w:i/>
          <w:sz w:val="28"/>
          <w:szCs w:val="28"/>
        </w:rPr>
        <w:lastRenderedPageBreak/>
        <w:t>Історія ідеї</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Колонізація Місяця і плани щодо створення людської бази на ньому виникли ще до космічної ери. У 1638 році єпископ Джон </w:t>
      </w:r>
      <w:proofErr w:type="spellStart"/>
      <w:r w:rsidRPr="00EC2581">
        <w:rPr>
          <w:rFonts w:ascii="Times New Roman" w:hAnsi="Times New Roman" w:cs="Times New Roman"/>
          <w:sz w:val="28"/>
          <w:szCs w:val="28"/>
        </w:rPr>
        <w:t>Уілкінс</w:t>
      </w:r>
      <w:proofErr w:type="spellEnd"/>
      <w:r w:rsidRPr="00EC2581">
        <w:rPr>
          <w:rFonts w:ascii="Times New Roman" w:hAnsi="Times New Roman" w:cs="Times New Roman"/>
          <w:sz w:val="28"/>
          <w:szCs w:val="28"/>
        </w:rPr>
        <w:t xml:space="preserve"> написав «Дискурс про новий світ та інші планети», в якому передбачив можливість людської колонії на Місяці. Такий же крок згодом запропонував К. Ціолковський (1857—1935). З 1950-х років ряд концепцій і проектів були запропоновані вченими, інженерами тощо.</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У 1954 році Артур </w:t>
      </w:r>
      <w:proofErr w:type="spellStart"/>
      <w:r w:rsidRPr="00EC2581">
        <w:rPr>
          <w:rFonts w:ascii="Times New Roman" w:hAnsi="Times New Roman" w:cs="Times New Roman"/>
          <w:sz w:val="28"/>
          <w:szCs w:val="28"/>
        </w:rPr>
        <w:t>Кларк</w:t>
      </w:r>
      <w:proofErr w:type="spellEnd"/>
      <w:r w:rsidRPr="00EC2581">
        <w:rPr>
          <w:rFonts w:ascii="Times New Roman" w:hAnsi="Times New Roman" w:cs="Times New Roman"/>
          <w:sz w:val="28"/>
          <w:szCs w:val="28"/>
        </w:rPr>
        <w:t>, письменник-фантаст США, запропонував проект місячної бази — спеціальні надувні модулі, вкриті місячним пилом в якості ізоляції. Космічний корабель, зібраний на низькій навколоземній орбіті, розпочне запуск до Місяця, і астронавти будуть знаходитися у створених іглу-подібних модулях з усім необхідним технологічним обладнанням. Наступні кроки будуть включати в себе створення великих, постійних куполів; очищувач повітря на основі водоростей; ядерний реактор для забезпечення потужності та електромагнітної гармати для запуску вантажів і палива для міжпланетних судів у просторі.</w:t>
      </w:r>
    </w:p>
    <w:p w:rsidR="00E84DD9" w:rsidRPr="00A566CF" w:rsidRDefault="00E84DD9" w:rsidP="00951366">
      <w:pPr>
        <w:spacing w:after="0" w:line="360" w:lineRule="auto"/>
        <w:ind w:firstLine="426"/>
        <w:rPr>
          <w:rFonts w:ascii="Times New Roman" w:hAnsi="Times New Roman" w:cs="Times New Roman"/>
          <w:b/>
          <w:i/>
          <w:sz w:val="28"/>
          <w:szCs w:val="28"/>
        </w:rPr>
      </w:pPr>
      <w:r w:rsidRPr="00A566CF">
        <w:rPr>
          <w:rFonts w:ascii="Times New Roman" w:hAnsi="Times New Roman" w:cs="Times New Roman"/>
          <w:b/>
          <w:i/>
          <w:sz w:val="28"/>
          <w:szCs w:val="28"/>
        </w:rPr>
        <w:t>Проект «Горизонт»</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У 1959 році велися дослідження над проектом «Горизонт», що стосувався плану армії США зі створення форту на Місяці до 1967 року. Проектом керував </w:t>
      </w:r>
      <w:proofErr w:type="spellStart"/>
      <w:r w:rsidRPr="00EC2581">
        <w:rPr>
          <w:rFonts w:ascii="Times New Roman" w:hAnsi="Times New Roman" w:cs="Times New Roman"/>
          <w:sz w:val="28"/>
          <w:szCs w:val="28"/>
        </w:rPr>
        <w:t>Келле</w:t>
      </w:r>
      <w:proofErr w:type="spellEnd"/>
      <w:r w:rsidRPr="00EC2581">
        <w:rPr>
          <w:rFonts w:ascii="Times New Roman" w:hAnsi="Times New Roman" w:cs="Times New Roman"/>
          <w:sz w:val="28"/>
          <w:szCs w:val="28"/>
        </w:rPr>
        <w:t>, німецький ракетний інженер Військового агентства балістичних ракет (ABMA). У проекті стверджувалося, що перша посадка здійснюватиметься двома «солдатами-космонавтами» в 1965 році, а пізніше настане час тотального будівництва. Завдяки численним запускам (61 Сатурн I і 88 Сатурн II), 245 тонн вантажів будуть перевозитися на заставу до 1966 року.</w:t>
      </w:r>
    </w:p>
    <w:p w:rsidR="00E84DD9" w:rsidRPr="00A566CF" w:rsidRDefault="00E84DD9" w:rsidP="00951366">
      <w:pPr>
        <w:spacing w:after="0" w:line="360" w:lineRule="auto"/>
        <w:ind w:firstLine="426"/>
        <w:rPr>
          <w:rFonts w:ascii="Times New Roman" w:hAnsi="Times New Roman" w:cs="Times New Roman"/>
          <w:b/>
          <w:i/>
          <w:sz w:val="28"/>
          <w:szCs w:val="28"/>
        </w:rPr>
      </w:pPr>
      <w:r w:rsidRPr="00A566CF">
        <w:rPr>
          <w:rFonts w:ascii="Times New Roman" w:hAnsi="Times New Roman" w:cs="Times New Roman"/>
          <w:b/>
          <w:i/>
          <w:sz w:val="28"/>
          <w:szCs w:val="28"/>
        </w:rPr>
        <w:t>Підземна місячна база</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У 1962 році Джон </w:t>
      </w:r>
      <w:proofErr w:type="spellStart"/>
      <w:r w:rsidRPr="00EC2581">
        <w:rPr>
          <w:rFonts w:ascii="Times New Roman" w:hAnsi="Times New Roman" w:cs="Times New Roman"/>
          <w:sz w:val="28"/>
          <w:szCs w:val="28"/>
        </w:rPr>
        <w:t>ДеНайк</w:t>
      </w:r>
      <w:proofErr w:type="spellEnd"/>
      <w:r w:rsidRPr="00EC2581">
        <w:rPr>
          <w:rFonts w:ascii="Times New Roman" w:hAnsi="Times New Roman" w:cs="Times New Roman"/>
          <w:sz w:val="28"/>
          <w:szCs w:val="28"/>
        </w:rPr>
        <w:t xml:space="preserve"> і Стенлі </w:t>
      </w:r>
      <w:proofErr w:type="spellStart"/>
      <w:r w:rsidRPr="00EC2581">
        <w:rPr>
          <w:rFonts w:ascii="Times New Roman" w:hAnsi="Times New Roman" w:cs="Times New Roman"/>
          <w:sz w:val="28"/>
          <w:szCs w:val="28"/>
        </w:rPr>
        <w:t>Зан</w:t>
      </w:r>
      <w:proofErr w:type="spellEnd"/>
      <w:r w:rsidRPr="00EC2581">
        <w:rPr>
          <w:rFonts w:ascii="Times New Roman" w:hAnsi="Times New Roman" w:cs="Times New Roman"/>
          <w:sz w:val="28"/>
          <w:szCs w:val="28"/>
        </w:rPr>
        <w:t xml:space="preserve"> опублікували своє уявлення про підземну базу, розташовану в Морі Спокою: екіпаж повинен складати 21 людину, в модулях, місце розташування котрих на 4 м нижче поверхні, що, як вважалося, забезпечить радіаційний захист. Вони виступали за ядерні реактори для виробництва енергії, тому що вони більш ефективні, ніж сонячні панелі, а </w:t>
      </w:r>
      <w:r w:rsidRPr="00EC2581">
        <w:rPr>
          <w:rFonts w:ascii="Times New Roman" w:hAnsi="Times New Roman" w:cs="Times New Roman"/>
          <w:sz w:val="28"/>
          <w:szCs w:val="28"/>
        </w:rPr>
        <w:lastRenderedPageBreak/>
        <w:t>також це подолання проблеми довгої ночі на Місяці. Для системи життєзабезпечення був запропонований теплообмінник на основі газу водоростей.</w:t>
      </w:r>
    </w:p>
    <w:p w:rsidR="00E84DD9" w:rsidRPr="00A566CF" w:rsidRDefault="00E84DD9" w:rsidP="00951366">
      <w:pPr>
        <w:spacing w:after="0" w:line="360" w:lineRule="auto"/>
        <w:ind w:firstLine="426"/>
        <w:rPr>
          <w:rFonts w:ascii="Times New Roman" w:hAnsi="Times New Roman" w:cs="Times New Roman"/>
          <w:b/>
          <w:i/>
          <w:sz w:val="28"/>
          <w:szCs w:val="28"/>
        </w:rPr>
      </w:pPr>
      <w:r w:rsidRPr="00A566CF">
        <w:rPr>
          <w:rFonts w:ascii="Times New Roman" w:hAnsi="Times New Roman" w:cs="Times New Roman"/>
          <w:b/>
          <w:i/>
          <w:sz w:val="28"/>
          <w:szCs w:val="28"/>
        </w:rPr>
        <w:t>Місячний ковчег</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У 2007 році </w:t>
      </w:r>
      <w:proofErr w:type="spellStart"/>
      <w:r w:rsidRPr="00EC2581">
        <w:rPr>
          <w:rFonts w:ascii="Times New Roman" w:hAnsi="Times New Roman" w:cs="Times New Roman"/>
          <w:sz w:val="28"/>
          <w:szCs w:val="28"/>
        </w:rPr>
        <w:t>Джим</w:t>
      </w:r>
      <w:proofErr w:type="spellEnd"/>
      <w:r w:rsidRPr="00EC2581">
        <w:rPr>
          <w:rFonts w:ascii="Times New Roman" w:hAnsi="Times New Roman" w:cs="Times New Roman"/>
          <w:sz w:val="28"/>
          <w:szCs w:val="28"/>
        </w:rPr>
        <w:t xml:space="preserve"> </w:t>
      </w:r>
      <w:proofErr w:type="spellStart"/>
      <w:r w:rsidRPr="00EC2581">
        <w:rPr>
          <w:rFonts w:ascii="Times New Roman" w:hAnsi="Times New Roman" w:cs="Times New Roman"/>
          <w:sz w:val="28"/>
          <w:szCs w:val="28"/>
        </w:rPr>
        <w:t>Берк</w:t>
      </w:r>
      <w:proofErr w:type="spellEnd"/>
      <w:r w:rsidRPr="00EC2581">
        <w:rPr>
          <w:rFonts w:ascii="Times New Roman" w:hAnsi="Times New Roman" w:cs="Times New Roman"/>
          <w:sz w:val="28"/>
          <w:szCs w:val="28"/>
        </w:rPr>
        <w:t xml:space="preserve"> (Міжнародний космічний університет Франції) сказав, що люди повинні планувати зберегти культуру людства в разі зупинки цивілізації зіткненням астероїда з Землею. Був запропонований місячний ковчег. Подальше планування може бути прийняте до розгляду Робочою групою міжнародного освоєння Місяця (ILEWG).</w:t>
      </w:r>
    </w:p>
    <w:p w:rsidR="00E84DD9" w:rsidRPr="00A566CF" w:rsidRDefault="00E84DD9" w:rsidP="00951366">
      <w:pPr>
        <w:spacing w:after="0" w:line="360" w:lineRule="auto"/>
        <w:ind w:firstLine="426"/>
        <w:rPr>
          <w:rFonts w:ascii="Times New Roman" w:hAnsi="Times New Roman" w:cs="Times New Roman"/>
          <w:b/>
          <w:i/>
          <w:sz w:val="28"/>
          <w:szCs w:val="28"/>
        </w:rPr>
      </w:pPr>
      <w:r w:rsidRPr="00A566CF">
        <w:rPr>
          <w:rFonts w:ascii="Times New Roman" w:hAnsi="Times New Roman" w:cs="Times New Roman"/>
          <w:b/>
          <w:i/>
          <w:sz w:val="28"/>
          <w:szCs w:val="28"/>
        </w:rPr>
        <w:t>Сучасність</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НАСА розробляла космічну програму «Сузір'я», в рамках якої повинна розроблятися нова космічна техніка і створюватися необхідна інфраструктура для забезпечення польотів нового космічного корабля до МКС, а також польотів на Місяць, створення постійної бази на Місяці і в перспективі польотів на Марс. Проте, за рішенням президента США Барака Обами від 1 лютого 2010 року, фінансування програми в 2011 році буде припинено.</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У лютому 2010 року НАСА представило новий проект: «</w:t>
      </w:r>
      <w:proofErr w:type="spellStart"/>
      <w:r w:rsidRPr="00EC2581">
        <w:rPr>
          <w:rFonts w:ascii="Times New Roman" w:hAnsi="Times New Roman" w:cs="Times New Roman"/>
          <w:sz w:val="28"/>
          <w:szCs w:val="28"/>
        </w:rPr>
        <w:t>аватари</w:t>
      </w:r>
      <w:proofErr w:type="spellEnd"/>
      <w:r w:rsidRPr="00EC2581">
        <w:rPr>
          <w:rFonts w:ascii="Times New Roman" w:hAnsi="Times New Roman" w:cs="Times New Roman"/>
          <w:sz w:val="28"/>
          <w:szCs w:val="28"/>
        </w:rPr>
        <w:t xml:space="preserve">» на Місяці, що може бути реалізований уже через 1000 днів. Суть його полягає в організації експедиції на Місяць за участю </w:t>
      </w:r>
      <w:proofErr w:type="spellStart"/>
      <w:r w:rsidRPr="00EC2581">
        <w:rPr>
          <w:rFonts w:ascii="Times New Roman" w:hAnsi="Times New Roman" w:cs="Times New Roman"/>
          <w:sz w:val="28"/>
          <w:szCs w:val="28"/>
        </w:rPr>
        <w:t>роботів-аватарів</w:t>
      </w:r>
      <w:proofErr w:type="spellEnd"/>
      <w:r w:rsidRPr="00EC2581">
        <w:rPr>
          <w:rFonts w:ascii="Times New Roman" w:hAnsi="Times New Roman" w:cs="Times New Roman"/>
          <w:sz w:val="28"/>
          <w:szCs w:val="28"/>
        </w:rPr>
        <w:t xml:space="preserve"> (представляють собою пристр</w:t>
      </w:r>
      <w:r w:rsidR="00EF6D5E">
        <w:rPr>
          <w:rFonts w:ascii="Times New Roman" w:hAnsi="Times New Roman" w:cs="Times New Roman"/>
          <w:sz w:val="28"/>
          <w:szCs w:val="28"/>
        </w:rPr>
        <w:t>о</w:t>
      </w:r>
      <w:r w:rsidRPr="00EC2581">
        <w:rPr>
          <w:rFonts w:ascii="Times New Roman" w:hAnsi="Times New Roman" w:cs="Times New Roman"/>
          <w:sz w:val="28"/>
          <w:szCs w:val="28"/>
        </w:rPr>
        <w:t xml:space="preserve">ї </w:t>
      </w:r>
      <w:proofErr w:type="spellStart"/>
      <w:r w:rsidRPr="00EC2581">
        <w:rPr>
          <w:rFonts w:ascii="Times New Roman" w:hAnsi="Times New Roman" w:cs="Times New Roman"/>
          <w:sz w:val="28"/>
          <w:szCs w:val="28"/>
        </w:rPr>
        <w:t>телеприсутності</w:t>
      </w:r>
      <w:proofErr w:type="spellEnd"/>
      <w:r w:rsidRPr="00EC2581">
        <w:rPr>
          <w:rFonts w:ascii="Times New Roman" w:hAnsi="Times New Roman" w:cs="Times New Roman"/>
          <w:sz w:val="28"/>
          <w:szCs w:val="28"/>
        </w:rPr>
        <w:t xml:space="preserve">) замість людей. У цьому випадку інженери, які займаються організацією польоту, рятують себе від необхідності використання важливих систем життєзабезпечення і завдяки цьому використовується менш складний і дорогий космічний корабель. Для керування </w:t>
      </w:r>
      <w:proofErr w:type="spellStart"/>
      <w:r w:rsidRPr="00EC2581">
        <w:rPr>
          <w:rFonts w:ascii="Times New Roman" w:hAnsi="Times New Roman" w:cs="Times New Roman"/>
          <w:sz w:val="28"/>
          <w:szCs w:val="28"/>
        </w:rPr>
        <w:t>роботами-аватарами</w:t>
      </w:r>
      <w:proofErr w:type="spellEnd"/>
      <w:r w:rsidRPr="00EC2581">
        <w:rPr>
          <w:rFonts w:ascii="Times New Roman" w:hAnsi="Times New Roman" w:cs="Times New Roman"/>
          <w:sz w:val="28"/>
          <w:szCs w:val="28"/>
        </w:rPr>
        <w:t xml:space="preserve"> експерти НАСА пропонують використовувати високотехнологічні костюми дистанційної присутності (на зразок костюма віртуальної реальності). Один і той самий костюм можуть «вдягати» кілька фахівців з різних галузей науки по черзі. Приміром, в ході вивчення особливостей місячної поверхні, управляти «</w:t>
      </w:r>
      <w:proofErr w:type="spellStart"/>
      <w:r w:rsidRPr="00EC2581">
        <w:rPr>
          <w:rFonts w:ascii="Times New Roman" w:hAnsi="Times New Roman" w:cs="Times New Roman"/>
          <w:sz w:val="28"/>
          <w:szCs w:val="28"/>
        </w:rPr>
        <w:t>аватаром</w:t>
      </w:r>
      <w:proofErr w:type="spellEnd"/>
      <w:r w:rsidRPr="00EC2581">
        <w:rPr>
          <w:rFonts w:ascii="Times New Roman" w:hAnsi="Times New Roman" w:cs="Times New Roman"/>
          <w:sz w:val="28"/>
          <w:szCs w:val="28"/>
        </w:rPr>
        <w:t xml:space="preserve">» може геолог, а потім у костюм </w:t>
      </w:r>
      <w:proofErr w:type="spellStart"/>
      <w:r w:rsidRPr="00EC2581">
        <w:rPr>
          <w:rFonts w:ascii="Times New Roman" w:hAnsi="Times New Roman" w:cs="Times New Roman"/>
          <w:sz w:val="28"/>
          <w:szCs w:val="28"/>
        </w:rPr>
        <w:t>телеприсутності</w:t>
      </w:r>
      <w:proofErr w:type="spellEnd"/>
      <w:r w:rsidRPr="00EC2581">
        <w:rPr>
          <w:rFonts w:ascii="Times New Roman" w:hAnsi="Times New Roman" w:cs="Times New Roman"/>
          <w:sz w:val="28"/>
          <w:szCs w:val="28"/>
        </w:rPr>
        <w:t xml:space="preserve"> може одягатися фізик.</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lastRenderedPageBreak/>
        <w:t>У зв'язку з тим, що до початку 2011 року світова фінансова криза у світі повністю закінчила</w:t>
      </w:r>
      <w:r w:rsidR="00EF6D5E">
        <w:rPr>
          <w:rFonts w:ascii="Times New Roman" w:hAnsi="Times New Roman" w:cs="Times New Roman"/>
          <w:sz w:val="28"/>
          <w:szCs w:val="28"/>
        </w:rPr>
        <w:t>с</w:t>
      </w:r>
      <w:r w:rsidRPr="00EC2581">
        <w:rPr>
          <w:rFonts w:ascii="Times New Roman" w:hAnsi="Times New Roman" w:cs="Times New Roman"/>
          <w:sz w:val="28"/>
          <w:szCs w:val="28"/>
        </w:rPr>
        <w:t>я, дуже велика вірогідність того, що країни, які відмовилися або згорнули місячну програму, знову повернуться до неї.</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У 2004 році президент США Джордж Буш закликав до плану повернення пілотованих польотів на Місяць до 2020 року. Через нову ініціативу НАСА опублікувало новий довгостроковий план, що включає будівництво бази на Місяці, як перевалочного пункту по дорозі на Марс. Проект передбачає побудову місячного форпосту на одному з полюсів Місяця до 2024 року, що, за умови комфортного розташування, буде в змозі постійно використовувати сонячну енергію на полюсах (і тому зміни температури протягом місячного дня будуть менш екстремальними) і запаси води й корисних копалин, знайдені неподалік.</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Крім того, у плані ЄКА йдеться про створення постійної населеної місячної бази до 2025 року.</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Росія оголосила аналогічні плани відправити людини на Місяць до 2025 року і створити там постійну базу кількома роками пізніше.</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Китайські науковці заявили, що Китайська Народна Республіка могла б висадити людину на Місяць до 2022 року.</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Японія та Індія також мають плани на місячну базу до 2030 року.</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Жоден з цих планів не включає в себе постійних жителів на Місяці. Замість цього вони закликають до вильоту місій, в деяких випадках до розширених експедицій та використання обертових членів екіпажу, як це зараз робиться для Міжнародної космічної станції.</w:t>
      </w:r>
    </w:p>
    <w:p w:rsidR="00E84DD9" w:rsidRPr="00EC2581" w:rsidRDefault="00E84DD9" w:rsidP="00951366">
      <w:pPr>
        <w:spacing w:after="0" w:line="360" w:lineRule="auto"/>
        <w:ind w:firstLine="426"/>
        <w:rPr>
          <w:rFonts w:ascii="Times New Roman" w:hAnsi="Times New Roman" w:cs="Times New Roman"/>
          <w:sz w:val="28"/>
          <w:szCs w:val="28"/>
        </w:rPr>
      </w:pPr>
    </w:p>
    <w:p w:rsidR="0032077D" w:rsidRPr="00EC2581" w:rsidRDefault="0032077D" w:rsidP="00951366">
      <w:pPr>
        <w:spacing w:after="0" w:line="360" w:lineRule="auto"/>
        <w:ind w:firstLine="426"/>
        <w:rPr>
          <w:rFonts w:ascii="Times New Roman" w:hAnsi="Times New Roman" w:cs="Times New Roman"/>
          <w:b/>
          <w:sz w:val="28"/>
          <w:szCs w:val="28"/>
        </w:rPr>
      </w:pPr>
    </w:p>
    <w:p w:rsidR="00BF3705" w:rsidRPr="00EC2581" w:rsidRDefault="00BF3705" w:rsidP="00951366">
      <w:pPr>
        <w:spacing w:after="0" w:line="360" w:lineRule="auto"/>
        <w:ind w:firstLine="426"/>
        <w:rPr>
          <w:rFonts w:ascii="Times New Roman" w:hAnsi="Times New Roman" w:cs="Times New Roman"/>
          <w:b/>
          <w:sz w:val="28"/>
          <w:szCs w:val="28"/>
        </w:rPr>
      </w:pPr>
      <w:r w:rsidRPr="00EC2581">
        <w:rPr>
          <w:rFonts w:ascii="Times New Roman" w:hAnsi="Times New Roman" w:cs="Times New Roman"/>
          <w:b/>
          <w:sz w:val="28"/>
          <w:szCs w:val="28"/>
        </w:rPr>
        <w:t>Астероїди</w:t>
      </w:r>
    </w:p>
    <w:p w:rsidR="00BF3705" w:rsidRPr="00EC2581" w:rsidRDefault="00BF3705"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Перевага невеликих астероїдів в тому, що вони можуть кілька разів в десятиліття проходити досить близько від Землі. В інтервалах між цими проходами астероїд може віддалятися на 350 </w:t>
      </w:r>
      <w:proofErr w:type="spellStart"/>
      <w:r w:rsidRPr="00EC2581">
        <w:rPr>
          <w:rFonts w:ascii="Times New Roman" w:hAnsi="Times New Roman" w:cs="Times New Roman"/>
          <w:sz w:val="28"/>
          <w:szCs w:val="28"/>
        </w:rPr>
        <w:t>млн</w:t>
      </w:r>
      <w:proofErr w:type="spellEnd"/>
      <w:r w:rsidRPr="00EC2581">
        <w:rPr>
          <w:rFonts w:ascii="Times New Roman" w:hAnsi="Times New Roman" w:cs="Times New Roman"/>
          <w:sz w:val="28"/>
          <w:szCs w:val="28"/>
        </w:rPr>
        <w:t xml:space="preserve"> км від Сонця (афелій) і до 500 </w:t>
      </w:r>
      <w:proofErr w:type="spellStart"/>
      <w:r w:rsidRPr="00EC2581">
        <w:rPr>
          <w:rFonts w:ascii="Times New Roman" w:hAnsi="Times New Roman" w:cs="Times New Roman"/>
          <w:sz w:val="28"/>
          <w:szCs w:val="28"/>
        </w:rPr>
        <w:t>млн</w:t>
      </w:r>
      <w:proofErr w:type="spellEnd"/>
      <w:r w:rsidRPr="00EC2581">
        <w:rPr>
          <w:rFonts w:ascii="Times New Roman" w:hAnsi="Times New Roman" w:cs="Times New Roman"/>
          <w:sz w:val="28"/>
          <w:szCs w:val="28"/>
        </w:rPr>
        <w:t xml:space="preserve"> км від Землі.</w:t>
      </w:r>
    </w:p>
    <w:p w:rsidR="00BF3705" w:rsidRPr="00EC2581" w:rsidRDefault="00BF3705"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lastRenderedPageBreak/>
        <w:t>Але у дрібних астероїдів є і недоліки. По-перше, це дуже маленька гравітація, а по-друге, завжди буде небезпека того, що астероїд зіткнеться з яким-небудь масивним небесним тілом</w:t>
      </w:r>
      <w:r w:rsidR="00ED6B59">
        <w:rPr>
          <w:rFonts w:ascii="Times New Roman" w:hAnsi="Times New Roman" w:cs="Times New Roman"/>
          <w:sz w:val="28"/>
          <w:szCs w:val="28"/>
        </w:rPr>
        <w:t xml:space="preserve"> (Додаток 7)</w:t>
      </w:r>
      <w:r w:rsidRPr="00EC2581">
        <w:rPr>
          <w:rFonts w:ascii="Times New Roman" w:hAnsi="Times New Roman" w:cs="Times New Roman"/>
          <w:sz w:val="28"/>
          <w:szCs w:val="28"/>
        </w:rPr>
        <w:t>.</w:t>
      </w:r>
    </w:p>
    <w:p w:rsidR="00BF3705" w:rsidRPr="00EC2581" w:rsidRDefault="00BF3705" w:rsidP="00951366">
      <w:pPr>
        <w:spacing w:after="0" w:line="360" w:lineRule="auto"/>
        <w:ind w:firstLine="426"/>
        <w:rPr>
          <w:rFonts w:ascii="Times New Roman" w:hAnsi="Times New Roman" w:cs="Times New Roman"/>
          <w:b/>
          <w:sz w:val="28"/>
          <w:szCs w:val="28"/>
        </w:rPr>
      </w:pPr>
      <w:r w:rsidRPr="00EC2581">
        <w:rPr>
          <w:rFonts w:ascii="Times New Roman" w:hAnsi="Times New Roman" w:cs="Times New Roman"/>
          <w:b/>
          <w:sz w:val="28"/>
          <w:szCs w:val="28"/>
        </w:rPr>
        <w:t>Супутники Юпітера</w:t>
      </w:r>
    </w:p>
    <w:p w:rsidR="00E84DD9" w:rsidRPr="00A566CF" w:rsidRDefault="00E84DD9" w:rsidP="00951366">
      <w:pPr>
        <w:spacing w:after="0" w:line="360" w:lineRule="auto"/>
        <w:ind w:firstLine="426"/>
        <w:rPr>
          <w:rFonts w:ascii="Times New Roman" w:hAnsi="Times New Roman" w:cs="Times New Roman"/>
          <w:b/>
          <w:i/>
          <w:noProof/>
          <w:sz w:val="28"/>
          <w:szCs w:val="28"/>
          <w:lang w:eastAsia="uk-UA"/>
        </w:rPr>
      </w:pPr>
      <w:r w:rsidRPr="00A566CF">
        <w:rPr>
          <w:rFonts w:ascii="Times New Roman" w:hAnsi="Times New Roman" w:cs="Times New Roman"/>
          <w:b/>
          <w:i/>
          <w:noProof/>
          <w:sz w:val="28"/>
          <w:szCs w:val="28"/>
          <w:lang w:eastAsia="uk-UA"/>
        </w:rPr>
        <w:t>Колонізація супутників Юпітера</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t xml:space="preserve">Галілеєві супутники: Іо, Європа, Ганімед, Каллісто </w:t>
      </w:r>
      <w:r w:rsidR="00ED6B59">
        <w:rPr>
          <w:rFonts w:ascii="Times New Roman" w:hAnsi="Times New Roman" w:cs="Times New Roman"/>
          <w:noProof/>
          <w:sz w:val="28"/>
          <w:szCs w:val="28"/>
          <w:lang w:eastAsia="uk-UA"/>
        </w:rPr>
        <w:t>(Додаток 8).</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t>Супутники Юпітера — природні супутники планети Юпітер. Відомі 63 супутника Юпітера; це найбільша кількість відкритих супутників серед всіх планет Сонячної системи. Крім того, у Юпітера є система кілець.</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t>Три супутника Юпітера — Європа, Ганімед і Каллісто — є основними кандидатами для колонізації космосу в межах Сонячної системи поряд з Марсом, Венерою, Місяцем, Меркурієм і поясом астероїдів.</w:t>
      </w:r>
    </w:p>
    <w:p w:rsidR="00E84DD9" w:rsidRPr="00A566CF" w:rsidRDefault="00E84DD9" w:rsidP="00951366">
      <w:pPr>
        <w:spacing w:after="0" w:line="360" w:lineRule="auto"/>
        <w:ind w:firstLine="426"/>
        <w:rPr>
          <w:rFonts w:ascii="Times New Roman" w:hAnsi="Times New Roman" w:cs="Times New Roman"/>
          <w:b/>
          <w:i/>
          <w:noProof/>
          <w:sz w:val="28"/>
          <w:szCs w:val="28"/>
          <w:lang w:eastAsia="uk-UA"/>
        </w:rPr>
      </w:pPr>
      <w:r w:rsidRPr="00A566CF">
        <w:rPr>
          <w:rFonts w:ascii="Times New Roman" w:hAnsi="Times New Roman" w:cs="Times New Roman"/>
          <w:b/>
          <w:i/>
          <w:noProof/>
          <w:sz w:val="28"/>
          <w:szCs w:val="28"/>
          <w:lang w:eastAsia="uk-UA"/>
        </w:rPr>
        <w:t>Європа</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t>Основна складність у колонізації Європи полягає сильному радіаційному поясі Юпітера. Людина без скафандра на поверхні Європи отримала б смертельну дозу радіації менше ніж на 10 хв.[1]. Вважається, що під льодовою поверхнею супутника існує океан. Життя в ньому більш захищене від радіації.</w:t>
      </w:r>
    </w:p>
    <w:p w:rsidR="00E84DD9" w:rsidRPr="00A566CF" w:rsidRDefault="00E84DD9" w:rsidP="00951366">
      <w:pPr>
        <w:spacing w:after="0" w:line="360" w:lineRule="auto"/>
        <w:ind w:firstLine="426"/>
        <w:rPr>
          <w:rFonts w:ascii="Times New Roman" w:hAnsi="Times New Roman" w:cs="Times New Roman"/>
          <w:b/>
          <w:i/>
          <w:noProof/>
          <w:sz w:val="28"/>
          <w:szCs w:val="28"/>
          <w:lang w:eastAsia="uk-UA"/>
        </w:rPr>
      </w:pPr>
      <w:r w:rsidRPr="00A566CF">
        <w:rPr>
          <w:rFonts w:ascii="Times New Roman" w:hAnsi="Times New Roman" w:cs="Times New Roman"/>
          <w:b/>
          <w:i/>
          <w:noProof/>
          <w:sz w:val="28"/>
          <w:szCs w:val="28"/>
          <w:lang w:eastAsia="uk-UA"/>
        </w:rPr>
        <w:t>Ганімед</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t>Ганімед — найбільший супутник у Сонячній системі і, крім того, єдиний супутник Юпітера, який має магнітосферу, яка захистить колонізаторів від згубної дії радіації.</w:t>
      </w:r>
    </w:p>
    <w:p w:rsidR="00E84DD9" w:rsidRPr="00A566CF" w:rsidRDefault="00E84DD9" w:rsidP="00951366">
      <w:pPr>
        <w:spacing w:after="0" w:line="360" w:lineRule="auto"/>
        <w:ind w:firstLine="426"/>
        <w:rPr>
          <w:rFonts w:ascii="Times New Roman" w:hAnsi="Times New Roman" w:cs="Times New Roman"/>
          <w:b/>
          <w:i/>
          <w:noProof/>
          <w:sz w:val="28"/>
          <w:szCs w:val="28"/>
          <w:lang w:eastAsia="uk-UA"/>
        </w:rPr>
      </w:pPr>
      <w:r w:rsidRPr="00A566CF">
        <w:rPr>
          <w:rFonts w:ascii="Times New Roman" w:hAnsi="Times New Roman" w:cs="Times New Roman"/>
          <w:b/>
          <w:i/>
          <w:noProof/>
          <w:sz w:val="28"/>
          <w:szCs w:val="28"/>
          <w:lang w:eastAsia="uk-UA"/>
        </w:rPr>
        <w:t>Каллісто</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t xml:space="preserve">За оцінками НАСА, Каллісто може стати першим колонізованим супутником Юпітера. Каллісто геологічно дуже стабільний і знаходиться поза зоною дії радіаційного поясу Юпітера. Цей супутник може стати центром подальших досліджень околиць Юпітера, зокрема, Європи. </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p>
    <w:p w:rsidR="00E84DD9" w:rsidRPr="00EC2581" w:rsidRDefault="00E84DD9" w:rsidP="00951366">
      <w:pPr>
        <w:spacing w:after="0" w:line="360" w:lineRule="auto"/>
        <w:ind w:firstLine="426"/>
        <w:rPr>
          <w:rFonts w:ascii="Times New Roman" w:hAnsi="Times New Roman" w:cs="Times New Roman"/>
          <w:b/>
          <w:noProof/>
          <w:sz w:val="28"/>
          <w:szCs w:val="28"/>
          <w:lang w:eastAsia="uk-UA"/>
        </w:rPr>
      </w:pPr>
      <w:r w:rsidRPr="00EC2581">
        <w:rPr>
          <w:rFonts w:ascii="Times New Roman" w:hAnsi="Times New Roman" w:cs="Times New Roman"/>
          <w:b/>
          <w:noProof/>
          <w:sz w:val="28"/>
          <w:szCs w:val="28"/>
          <w:lang w:eastAsia="uk-UA"/>
        </w:rPr>
        <w:t>Колонізація Юпітера і Сатурна</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t xml:space="preserve">  Детальна карта Юпітера зроблена апаратом Cassini. Зорієнтовано на південний полюс планети</w:t>
      </w:r>
      <w:r w:rsidR="00ED6B59">
        <w:rPr>
          <w:rFonts w:ascii="Times New Roman" w:hAnsi="Times New Roman" w:cs="Times New Roman"/>
          <w:noProof/>
          <w:sz w:val="28"/>
          <w:szCs w:val="28"/>
          <w:lang w:eastAsia="uk-UA"/>
        </w:rPr>
        <w:t xml:space="preserve"> (Додаток 9)</w:t>
      </w:r>
      <w:r w:rsidRPr="00EC2581">
        <w:rPr>
          <w:rFonts w:ascii="Times New Roman" w:hAnsi="Times New Roman" w:cs="Times New Roman"/>
          <w:noProof/>
          <w:sz w:val="28"/>
          <w:szCs w:val="28"/>
          <w:lang w:eastAsia="uk-UA"/>
        </w:rPr>
        <w:t>.</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lastRenderedPageBreak/>
        <w:t>Колонізація Юпітера і Сатурна — проект можливого створення поселень в атмосферах Юпітера і Сатурна у майбутньому.</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t xml:space="preserve">Багато науковців сьогодні вважають, що колонізація газових гігантів, на відміну від колонізації їх супутників, неможлива, інші вважають колонізацію Юпітера і Сатурна в принципі можливою, але і відносять її у більш віддалене майбутнє. </w:t>
      </w:r>
    </w:p>
    <w:p w:rsidR="00E84DD9" w:rsidRPr="00A566CF" w:rsidRDefault="00E84DD9" w:rsidP="00951366">
      <w:pPr>
        <w:spacing w:after="0" w:line="360" w:lineRule="auto"/>
        <w:ind w:firstLine="426"/>
        <w:rPr>
          <w:rFonts w:ascii="Times New Roman" w:hAnsi="Times New Roman" w:cs="Times New Roman"/>
          <w:b/>
          <w:i/>
          <w:noProof/>
          <w:sz w:val="28"/>
          <w:szCs w:val="28"/>
          <w:lang w:eastAsia="uk-UA"/>
        </w:rPr>
      </w:pPr>
      <w:r w:rsidRPr="00A566CF">
        <w:rPr>
          <w:rFonts w:ascii="Times New Roman" w:hAnsi="Times New Roman" w:cs="Times New Roman"/>
          <w:b/>
          <w:i/>
          <w:noProof/>
          <w:sz w:val="28"/>
          <w:szCs w:val="28"/>
          <w:lang w:eastAsia="uk-UA"/>
        </w:rPr>
        <w:t>Комфортний шар атмосфери</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t>Газові гіганти мають шар атмосфери, в якому присутні водяні хмари. В цьому шарі атмосфери температура близько −20 °C, а тиск 1-5 атмосфер. Саме в цьому шарі імовірна наявність життя нашого типу та найбільш імовірне у майбутньому сворення поселень.</w:t>
      </w:r>
    </w:p>
    <w:p w:rsidR="00E84DD9" w:rsidRPr="00A566CF" w:rsidRDefault="00E84DD9" w:rsidP="00951366">
      <w:pPr>
        <w:spacing w:after="0" w:line="360" w:lineRule="auto"/>
        <w:ind w:firstLine="426"/>
        <w:rPr>
          <w:rFonts w:ascii="Times New Roman" w:hAnsi="Times New Roman" w:cs="Times New Roman"/>
          <w:b/>
          <w:i/>
          <w:noProof/>
          <w:sz w:val="28"/>
          <w:szCs w:val="28"/>
          <w:lang w:eastAsia="uk-UA"/>
        </w:rPr>
      </w:pPr>
      <w:r w:rsidRPr="00A566CF">
        <w:rPr>
          <w:rFonts w:ascii="Times New Roman" w:hAnsi="Times New Roman" w:cs="Times New Roman"/>
          <w:b/>
          <w:i/>
          <w:noProof/>
          <w:sz w:val="28"/>
          <w:szCs w:val="28"/>
          <w:lang w:eastAsia="uk-UA"/>
        </w:rPr>
        <w:t>Плаваючі міста</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t>Є декілька способів втримати об'єкт в атмосфері на потрібній висоті:</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t>Плавання в шарі, густина якого дорівнює густині води. Житлова частина знаходиться в комфортному шарі над більш щільним шаром з густиною води. Уявляється найбільш легкоздійсненим.</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t>Місто-дирижабль. Цей варіант важкоздійснений.</w:t>
      </w:r>
    </w:p>
    <w:p w:rsidR="00E84DD9" w:rsidRPr="00A566CF" w:rsidRDefault="00E84DD9" w:rsidP="00951366">
      <w:pPr>
        <w:spacing w:after="0" w:line="360" w:lineRule="auto"/>
        <w:ind w:firstLine="426"/>
        <w:rPr>
          <w:rFonts w:ascii="Times New Roman" w:hAnsi="Times New Roman" w:cs="Times New Roman"/>
          <w:b/>
          <w:i/>
          <w:noProof/>
          <w:sz w:val="28"/>
          <w:szCs w:val="28"/>
          <w:lang w:eastAsia="uk-UA"/>
        </w:rPr>
      </w:pPr>
      <w:r w:rsidRPr="00A566CF">
        <w:rPr>
          <w:rFonts w:ascii="Times New Roman" w:hAnsi="Times New Roman" w:cs="Times New Roman"/>
          <w:b/>
          <w:i/>
          <w:noProof/>
          <w:sz w:val="28"/>
          <w:szCs w:val="28"/>
          <w:lang w:eastAsia="uk-UA"/>
        </w:rPr>
        <w:t>Сировина</w:t>
      </w:r>
    </w:p>
    <w:p w:rsidR="00E84DD9" w:rsidRPr="00EC2581" w:rsidRDefault="00E84DD9" w:rsidP="00951366">
      <w:pPr>
        <w:spacing w:after="0" w:line="360" w:lineRule="auto"/>
        <w:ind w:firstLine="426"/>
        <w:rPr>
          <w:rFonts w:ascii="Times New Roman" w:hAnsi="Times New Roman" w:cs="Times New Roman"/>
          <w:noProof/>
          <w:sz w:val="28"/>
          <w:szCs w:val="28"/>
          <w:lang w:eastAsia="uk-UA"/>
        </w:rPr>
      </w:pPr>
      <w:r w:rsidRPr="00EC2581">
        <w:rPr>
          <w:rFonts w:ascii="Times New Roman" w:hAnsi="Times New Roman" w:cs="Times New Roman"/>
          <w:noProof/>
          <w:sz w:val="28"/>
          <w:szCs w:val="28"/>
          <w:lang w:eastAsia="uk-UA"/>
        </w:rPr>
        <w:t>Атмосфера Юпітера багата на дейтерій — ізотоп водню. Дейтерій може бути паливом термоядерної електростанції.</w:t>
      </w:r>
    </w:p>
    <w:p w:rsidR="00E84DD9" w:rsidRPr="00EC2581" w:rsidRDefault="00E84DD9"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noProof/>
          <w:sz w:val="28"/>
          <w:szCs w:val="28"/>
          <w:lang w:eastAsia="uk-UA"/>
        </w:rPr>
        <w:t xml:space="preserve">Атмосфера газових гігантів має також органічну сировину, яку можна буде переробляти для виготовлення небхідних виробів. </w:t>
      </w:r>
    </w:p>
    <w:p w:rsidR="00E84DD9" w:rsidRPr="00EC2581" w:rsidRDefault="00E84DD9" w:rsidP="00951366">
      <w:pPr>
        <w:spacing w:after="0" w:line="360" w:lineRule="auto"/>
        <w:ind w:firstLine="426"/>
        <w:rPr>
          <w:rFonts w:ascii="Times New Roman" w:hAnsi="Times New Roman" w:cs="Times New Roman"/>
          <w:sz w:val="28"/>
          <w:szCs w:val="28"/>
        </w:rPr>
      </w:pPr>
    </w:p>
    <w:p w:rsidR="00E84DD9" w:rsidRPr="00EC2581" w:rsidRDefault="00E84DD9" w:rsidP="00951366">
      <w:pPr>
        <w:spacing w:after="0" w:line="360" w:lineRule="auto"/>
        <w:ind w:firstLine="426"/>
        <w:rPr>
          <w:rFonts w:ascii="Times New Roman" w:hAnsi="Times New Roman" w:cs="Times New Roman"/>
          <w:sz w:val="28"/>
          <w:szCs w:val="28"/>
        </w:rPr>
      </w:pPr>
    </w:p>
    <w:p w:rsidR="00CC758E" w:rsidRDefault="00CC758E">
      <w:pPr>
        <w:rPr>
          <w:rFonts w:ascii="Times New Roman" w:hAnsi="Times New Roman" w:cs="Times New Roman"/>
          <w:b/>
          <w:w w:val="200"/>
          <w:sz w:val="28"/>
          <w:szCs w:val="28"/>
        </w:rPr>
      </w:pPr>
      <w:r>
        <w:rPr>
          <w:rFonts w:ascii="Times New Roman" w:hAnsi="Times New Roman" w:cs="Times New Roman"/>
          <w:b/>
          <w:w w:val="200"/>
          <w:sz w:val="28"/>
          <w:szCs w:val="28"/>
        </w:rPr>
        <w:br w:type="page"/>
      </w:r>
    </w:p>
    <w:p w:rsidR="001810B9" w:rsidRPr="001810B9" w:rsidRDefault="001810B9" w:rsidP="00951366">
      <w:pPr>
        <w:spacing w:after="0" w:line="360" w:lineRule="auto"/>
        <w:ind w:firstLine="426"/>
        <w:rPr>
          <w:rFonts w:ascii="Times New Roman" w:hAnsi="Times New Roman" w:cs="Times New Roman"/>
          <w:b/>
          <w:w w:val="200"/>
          <w:sz w:val="28"/>
          <w:szCs w:val="28"/>
        </w:rPr>
      </w:pPr>
      <w:r w:rsidRPr="001810B9">
        <w:rPr>
          <w:rFonts w:ascii="Times New Roman" w:hAnsi="Times New Roman" w:cs="Times New Roman"/>
          <w:b/>
          <w:w w:val="200"/>
          <w:sz w:val="28"/>
          <w:szCs w:val="28"/>
        </w:rPr>
        <w:lastRenderedPageBreak/>
        <w:t>Розділ ІІІ</w:t>
      </w:r>
    </w:p>
    <w:p w:rsidR="00A16F2C" w:rsidRDefault="001810B9" w:rsidP="00951366">
      <w:pPr>
        <w:spacing w:after="0" w:line="360" w:lineRule="auto"/>
        <w:ind w:firstLine="426"/>
        <w:rPr>
          <w:rFonts w:ascii="Times New Roman" w:hAnsi="Times New Roman" w:cs="Times New Roman"/>
          <w:b/>
          <w:w w:val="200"/>
          <w:sz w:val="28"/>
          <w:szCs w:val="28"/>
        </w:rPr>
      </w:pPr>
      <w:r w:rsidRPr="001810B9">
        <w:rPr>
          <w:rFonts w:ascii="Times New Roman" w:hAnsi="Times New Roman" w:cs="Times New Roman"/>
          <w:b/>
          <w:w w:val="200"/>
          <w:sz w:val="28"/>
          <w:szCs w:val="28"/>
        </w:rPr>
        <w:t>Проекти космічних поселень</w:t>
      </w:r>
    </w:p>
    <w:p w:rsidR="00A16F2C" w:rsidRPr="00F51CAA" w:rsidRDefault="00A16F2C" w:rsidP="00951366">
      <w:pPr>
        <w:spacing w:after="0" w:line="360" w:lineRule="auto"/>
        <w:ind w:firstLine="426"/>
        <w:rPr>
          <w:rFonts w:ascii="Times New Roman" w:hAnsi="Times New Roman" w:cs="Times New Roman"/>
          <w:b/>
          <w:sz w:val="28"/>
          <w:szCs w:val="28"/>
        </w:rPr>
      </w:pPr>
      <w:r w:rsidRPr="00F51CAA">
        <w:rPr>
          <w:rFonts w:ascii="Times New Roman" w:hAnsi="Times New Roman" w:cs="Times New Roman"/>
          <w:b/>
          <w:sz w:val="28"/>
          <w:szCs w:val="28"/>
        </w:rPr>
        <w:t>Ранні проекти</w:t>
      </w:r>
    </w:p>
    <w:p w:rsidR="00A16F2C" w:rsidRPr="00EC2581" w:rsidRDefault="00A16F2C"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Житлові модулі розташовуються на</w:t>
      </w:r>
      <w:r w:rsidR="00F51CAA">
        <w:rPr>
          <w:rFonts w:ascii="Times New Roman" w:hAnsi="Times New Roman" w:cs="Times New Roman"/>
          <w:sz w:val="28"/>
          <w:szCs w:val="28"/>
        </w:rPr>
        <w:t xml:space="preserve"> </w:t>
      </w:r>
      <w:r w:rsidRPr="00EC2581">
        <w:rPr>
          <w:rFonts w:ascii="Times New Roman" w:hAnsi="Times New Roman" w:cs="Times New Roman"/>
          <w:sz w:val="28"/>
          <w:szCs w:val="28"/>
        </w:rPr>
        <w:t xml:space="preserve"> зовнішній стороні станції</w:t>
      </w:r>
      <w:r w:rsidR="0057621F">
        <w:rPr>
          <w:rFonts w:ascii="Times New Roman" w:hAnsi="Times New Roman" w:cs="Times New Roman"/>
          <w:sz w:val="28"/>
          <w:szCs w:val="28"/>
          <w:lang w:val="en-US"/>
        </w:rPr>
        <w:t>[9]</w:t>
      </w:r>
      <w:r w:rsidRPr="00EC2581">
        <w:rPr>
          <w:rFonts w:ascii="Times New Roman" w:hAnsi="Times New Roman" w:cs="Times New Roman"/>
          <w:sz w:val="28"/>
          <w:szCs w:val="28"/>
        </w:rPr>
        <w:t>.</w:t>
      </w:r>
    </w:p>
    <w:p w:rsidR="00A16F2C" w:rsidRDefault="00A16F2C"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Ще на початку XX століття К. Е. Ціолковський створив теорію «ефірних поселень», тобто створення повільно обертаються навколо своєї осі гігантських космічних колоній у формі бубликів, де знайдуть притулок багато тисяч чоловік. Проте громадська думка тих років було ще не готов</w:t>
      </w:r>
      <w:r w:rsidR="00EF6D5E">
        <w:rPr>
          <w:rFonts w:ascii="Times New Roman" w:hAnsi="Times New Roman" w:cs="Times New Roman"/>
          <w:sz w:val="28"/>
          <w:szCs w:val="28"/>
        </w:rPr>
        <w:t>а</w:t>
      </w:r>
      <w:r w:rsidRPr="00EC2581">
        <w:rPr>
          <w:rFonts w:ascii="Times New Roman" w:hAnsi="Times New Roman" w:cs="Times New Roman"/>
          <w:sz w:val="28"/>
          <w:szCs w:val="28"/>
        </w:rPr>
        <w:t xml:space="preserve"> прийняти настільки сміливі концептуальні рішення і багато в чому являло теорію Ціолковського утопією, тому розвивав свою ідею вчений, головним чином, лише у вигляді начерків та ескізів </w:t>
      </w:r>
      <w:r w:rsidR="00ED6B59">
        <w:rPr>
          <w:rFonts w:ascii="Times New Roman" w:hAnsi="Times New Roman" w:cs="Times New Roman"/>
          <w:sz w:val="28"/>
          <w:szCs w:val="28"/>
        </w:rPr>
        <w:t>(Додаток 10)</w:t>
      </w:r>
      <w:r w:rsidRPr="00EC2581">
        <w:rPr>
          <w:rFonts w:ascii="Times New Roman" w:hAnsi="Times New Roman" w:cs="Times New Roman"/>
          <w:sz w:val="28"/>
          <w:szCs w:val="28"/>
        </w:rPr>
        <w:t>. Перш</w:t>
      </w:r>
      <w:r w:rsidR="00EF6D5E">
        <w:rPr>
          <w:rFonts w:ascii="Times New Roman" w:hAnsi="Times New Roman" w:cs="Times New Roman"/>
          <w:sz w:val="28"/>
          <w:szCs w:val="28"/>
        </w:rPr>
        <w:t>е</w:t>
      </w:r>
      <w:r w:rsidRPr="00EC2581">
        <w:rPr>
          <w:rFonts w:ascii="Times New Roman" w:hAnsi="Times New Roman" w:cs="Times New Roman"/>
          <w:sz w:val="28"/>
          <w:szCs w:val="28"/>
        </w:rPr>
        <w:t xml:space="preserve"> детальне креслення і відповідний </w:t>
      </w:r>
      <w:proofErr w:type="spellStart"/>
      <w:r w:rsidRPr="00EC2581">
        <w:rPr>
          <w:rFonts w:ascii="Times New Roman" w:hAnsi="Times New Roman" w:cs="Times New Roman"/>
          <w:sz w:val="28"/>
          <w:szCs w:val="28"/>
        </w:rPr>
        <w:t>проект-обгрунтування</w:t>
      </w:r>
      <w:proofErr w:type="spellEnd"/>
      <w:r w:rsidRPr="00EC2581">
        <w:rPr>
          <w:rFonts w:ascii="Times New Roman" w:hAnsi="Times New Roman" w:cs="Times New Roman"/>
          <w:sz w:val="28"/>
          <w:szCs w:val="28"/>
        </w:rPr>
        <w:t xml:space="preserve"> космічної станції у формі бублика, - </w:t>
      </w:r>
      <w:r w:rsidR="00EF6D5E">
        <w:rPr>
          <w:rFonts w:ascii="Times New Roman" w:hAnsi="Times New Roman" w:cs="Times New Roman"/>
          <w:sz w:val="28"/>
          <w:szCs w:val="28"/>
        </w:rPr>
        <w:t>що складався з</w:t>
      </w:r>
      <w:r w:rsidRPr="00EC2581">
        <w:rPr>
          <w:rFonts w:ascii="Times New Roman" w:hAnsi="Times New Roman" w:cs="Times New Roman"/>
          <w:sz w:val="28"/>
          <w:szCs w:val="28"/>
        </w:rPr>
        <w:t xml:space="preserve"> житлов</w:t>
      </w:r>
      <w:r w:rsidR="00EF6D5E">
        <w:rPr>
          <w:rFonts w:ascii="Times New Roman" w:hAnsi="Times New Roman" w:cs="Times New Roman"/>
          <w:sz w:val="28"/>
          <w:szCs w:val="28"/>
        </w:rPr>
        <w:t>их</w:t>
      </w:r>
      <w:r w:rsidRPr="00EC2581">
        <w:rPr>
          <w:rFonts w:ascii="Times New Roman" w:hAnsi="Times New Roman" w:cs="Times New Roman"/>
          <w:sz w:val="28"/>
          <w:szCs w:val="28"/>
        </w:rPr>
        <w:t xml:space="preserve"> модулі</w:t>
      </w:r>
      <w:r w:rsidR="00EF6D5E">
        <w:rPr>
          <w:rFonts w:ascii="Times New Roman" w:hAnsi="Times New Roman" w:cs="Times New Roman"/>
          <w:sz w:val="28"/>
          <w:szCs w:val="28"/>
        </w:rPr>
        <w:t>в</w:t>
      </w:r>
      <w:r w:rsidRPr="00EC2581">
        <w:rPr>
          <w:rFonts w:ascii="Times New Roman" w:hAnsi="Times New Roman" w:cs="Times New Roman"/>
          <w:sz w:val="28"/>
          <w:szCs w:val="28"/>
        </w:rPr>
        <w:t xml:space="preserve">, </w:t>
      </w:r>
      <w:proofErr w:type="spellStart"/>
      <w:r w:rsidRPr="00EC2581">
        <w:rPr>
          <w:rFonts w:ascii="Times New Roman" w:hAnsi="Times New Roman" w:cs="Times New Roman"/>
          <w:sz w:val="28"/>
          <w:szCs w:val="28"/>
        </w:rPr>
        <w:t>енергогенератор</w:t>
      </w:r>
      <w:r w:rsidR="00EF6D5E">
        <w:rPr>
          <w:rFonts w:ascii="Times New Roman" w:hAnsi="Times New Roman" w:cs="Times New Roman"/>
          <w:sz w:val="28"/>
          <w:szCs w:val="28"/>
        </w:rPr>
        <w:t>а</w:t>
      </w:r>
      <w:proofErr w:type="spellEnd"/>
      <w:r w:rsidRPr="00EC2581">
        <w:rPr>
          <w:rFonts w:ascii="Times New Roman" w:hAnsi="Times New Roman" w:cs="Times New Roman"/>
          <w:sz w:val="28"/>
          <w:szCs w:val="28"/>
        </w:rPr>
        <w:t xml:space="preserve"> і астрономічн</w:t>
      </w:r>
      <w:r w:rsidR="00EF6D5E">
        <w:rPr>
          <w:rFonts w:ascii="Times New Roman" w:hAnsi="Times New Roman" w:cs="Times New Roman"/>
          <w:sz w:val="28"/>
          <w:szCs w:val="28"/>
        </w:rPr>
        <w:t>ого</w:t>
      </w:r>
      <w:r w:rsidRPr="00EC2581">
        <w:rPr>
          <w:rFonts w:ascii="Times New Roman" w:hAnsi="Times New Roman" w:cs="Times New Roman"/>
          <w:sz w:val="28"/>
          <w:szCs w:val="28"/>
        </w:rPr>
        <w:t xml:space="preserve"> </w:t>
      </w:r>
      <w:r w:rsidR="00EF6D5E">
        <w:rPr>
          <w:rFonts w:ascii="Times New Roman" w:hAnsi="Times New Roman" w:cs="Times New Roman"/>
          <w:sz w:val="28"/>
          <w:szCs w:val="28"/>
        </w:rPr>
        <w:t>о</w:t>
      </w:r>
      <w:r w:rsidRPr="00EC2581">
        <w:rPr>
          <w:rFonts w:ascii="Times New Roman" w:hAnsi="Times New Roman" w:cs="Times New Roman"/>
          <w:sz w:val="28"/>
          <w:szCs w:val="28"/>
        </w:rPr>
        <w:t>бсерваторн</w:t>
      </w:r>
      <w:r w:rsidR="00EF6D5E">
        <w:rPr>
          <w:rFonts w:ascii="Times New Roman" w:hAnsi="Times New Roman" w:cs="Times New Roman"/>
          <w:sz w:val="28"/>
          <w:szCs w:val="28"/>
        </w:rPr>
        <w:t>ого</w:t>
      </w:r>
      <w:r w:rsidRPr="00EC2581">
        <w:rPr>
          <w:rFonts w:ascii="Times New Roman" w:hAnsi="Times New Roman" w:cs="Times New Roman"/>
          <w:sz w:val="28"/>
          <w:szCs w:val="28"/>
        </w:rPr>
        <w:t xml:space="preserve"> модул</w:t>
      </w:r>
      <w:r w:rsidR="00EF6D5E">
        <w:rPr>
          <w:rFonts w:ascii="Times New Roman" w:hAnsi="Times New Roman" w:cs="Times New Roman"/>
          <w:sz w:val="28"/>
          <w:szCs w:val="28"/>
        </w:rPr>
        <w:t>я</w:t>
      </w:r>
      <w:r w:rsidRPr="00EC2581">
        <w:rPr>
          <w:rFonts w:ascii="Times New Roman" w:hAnsi="Times New Roman" w:cs="Times New Roman"/>
          <w:sz w:val="28"/>
          <w:szCs w:val="28"/>
        </w:rPr>
        <w:t xml:space="preserve">, - був створений австрійським ученим Германом </w:t>
      </w:r>
      <w:proofErr w:type="spellStart"/>
      <w:r w:rsidRPr="00EC2581">
        <w:rPr>
          <w:rFonts w:ascii="Times New Roman" w:hAnsi="Times New Roman" w:cs="Times New Roman"/>
          <w:sz w:val="28"/>
          <w:szCs w:val="28"/>
        </w:rPr>
        <w:t>Нордрунгом</w:t>
      </w:r>
      <w:proofErr w:type="spellEnd"/>
      <w:r w:rsidRPr="00EC2581">
        <w:rPr>
          <w:rFonts w:ascii="Times New Roman" w:hAnsi="Times New Roman" w:cs="Times New Roman"/>
          <w:sz w:val="28"/>
          <w:szCs w:val="28"/>
        </w:rPr>
        <w:t xml:space="preserve"> в 1928 році </w:t>
      </w:r>
      <w:r w:rsidR="00870D9B">
        <w:rPr>
          <w:rFonts w:ascii="Times New Roman" w:hAnsi="Times New Roman" w:cs="Times New Roman"/>
          <w:sz w:val="28"/>
          <w:szCs w:val="28"/>
        </w:rPr>
        <w:t>(Додаток 11)</w:t>
      </w:r>
      <w:r w:rsidRPr="00EC2581">
        <w:rPr>
          <w:rFonts w:ascii="Times New Roman" w:hAnsi="Times New Roman" w:cs="Times New Roman"/>
          <w:sz w:val="28"/>
          <w:szCs w:val="28"/>
        </w:rPr>
        <w:t>.</w:t>
      </w:r>
    </w:p>
    <w:p w:rsidR="00142E75" w:rsidRPr="00142E75" w:rsidRDefault="00142E75" w:rsidP="00951366">
      <w:pPr>
        <w:spacing w:after="0" w:line="360" w:lineRule="auto"/>
        <w:ind w:firstLine="426"/>
        <w:rPr>
          <w:rFonts w:ascii="Times New Roman" w:hAnsi="Times New Roman" w:cs="Times New Roman"/>
          <w:b/>
          <w:sz w:val="28"/>
          <w:szCs w:val="28"/>
        </w:rPr>
      </w:pPr>
      <w:r w:rsidRPr="00142E75">
        <w:rPr>
          <w:rFonts w:ascii="Times New Roman" w:hAnsi="Times New Roman" w:cs="Times New Roman"/>
          <w:b/>
          <w:sz w:val="28"/>
          <w:szCs w:val="28"/>
        </w:rPr>
        <w:t>Проекти кінця ХХ століття</w:t>
      </w:r>
    </w:p>
    <w:p w:rsidR="00A16F2C" w:rsidRPr="00EC2581" w:rsidRDefault="00A16F2C"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22 березня 1952 в журналі «</w:t>
      </w:r>
      <w:proofErr w:type="spellStart"/>
      <w:r w:rsidRPr="00EC2581">
        <w:rPr>
          <w:rFonts w:ascii="Times New Roman" w:hAnsi="Times New Roman" w:cs="Times New Roman"/>
          <w:sz w:val="28"/>
          <w:szCs w:val="28"/>
        </w:rPr>
        <w:t>Collier's</w:t>
      </w:r>
      <w:proofErr w:type="spellEnd"/>
      <w:r w:rsidRPr="00EC2581">
        <w:rPr>
          <w:rFonts w:ascii="Times New Roman" w:hAnsi="Times New Roman" w:cs="Times New Roman"/>
          <w:sz w:val="28"/>
          <w:szCs w:val="28"/>
        </w:rPr>
        <w:t xml:space="preserve"> </w:t>
      </w:r>
      <w:proofErr w:type="spellStart"/>
      <w:r w:rsidRPr="00EC2581">
        <w:rPr>
          <w:rFonts w:ascii="Times New Roman" w:hAnsi="Times New Roman" w:cs="Times New Roman"/>
          <w:sz w:val="28"/>
          <w:szCs w:val="28"/>
        </w:rPr>
        <w:t>Weekly</w:t>
      </w:r>
      <w:proofErr w:type="spellEnd"/>
      <w:r w:rsidRPr="00EC2581">
        <w:rPr>
          <w:rFonts w:ascii="Times New Roman" w:hAnsi="Times New Roman" w:cs="Times New Roman"/>
          <w:sz w:val="28"/>
          <w:szCs w:val="28"/>
        </w:rPr>
        <w:t xml:space="preserve">» вийшла стаття Вернера фон Брауна, - на той момент провідного спеціаліста американської космічної програми, - яка називалася «Перетинаючи останню грань», в якій вперше від персони такого рангу описувалася необхідність створення </w:t>
      </w:r>
      <w:r w:rsidR="00F636DE">
        <w:rPr>
          <w:rFonts w:ascii="Times New Roman" w:hAnsi="Times New Roman" w:cs="Times New Roman"/>
          <w:sz w:val="28"/>
          <w:szCs w:val="28"/>
        </w:rPr>
        <w:t xml:space="preserve">американцями космічної станції </w:t>
      </w:r>
      <w:r w:rsidR="00870D9B">
        <w:rPr>
          <w:rFonts w:ascii="Times New Roman" w:hAnsi="Times New Roman" w:cs="Times New Roman"/>
          <w:sz w:val="28"/>
          <w:szCs w:val="28"/>
        </w:rPr>
        <w:t>(Додаток 11)</w:t>
      </w:r>
      <w:r w:rsidRPr="00EC2581">
        <w:rPr>
          <w:rFonts w:ascii="Times New Roman" w:hAnsi="Times New Roman" w:cs="Times New Roman"/>
          <w:sz w:val="28"/>
          <w:szCs w:val="28"/>
        </w:rPr>
        <w:t xml:space="preserve">. Згідно з </w:t>
      </w:r>
      <w:bookmarkStart w:id="0" w:name="_GoBack"/>
      <w:bookmarkEnd w:id="0"/>
      <w:r w:rsidRPr="00EC2581">
        <w:rPr>
          <w:rFonts w:ascii="Times New Roman" w:hAnsi="Times New Roman" w:cs="Times New Roman"/>
          <w:sz w:val="28"/>
          <w:szCs w:val="28"/>
        </w:rPr>
        <w:t xml:space="preserve">ідеями фон Брауна і Віллі Лея, в таких станціях люди б жили і працювали в приміщеннях, з'єднаних в один великий коридор. За словами Лея, станцію такої форми планувалося запустити на </w:t>
      </w:r>
      <w:r w:rsidR="00F636DE">
        <w:rPr>
          <w:rFonts w:ascii="Times New Roman" w:hAnsi="Times New Roman" w:cs="Times New Roman"/>
          <w:sz w:val="28"/>
          <w:szCs w:val="28"/>
        </w:rPr>
        <w:t>т</w:t>
      </w:r>
      <w:r w:rsidRPr="00EC2581">
        <w:rPr>
          <w:rFonts w:ascii="Times New Roman" w:hAnsi="Times New Roman" w:cs="Times New Roman"/>
          <w:sz w:val="28"/>
          <w:szCs w:val="28"/>
        </w:rPr>
        <w:t xml:space="preserve">исячокілометрову орбіту Землі. Слідуючи фон Брауну, початковим екіпажем планувалося запустити п'ятьох-шістьох людей, які б почали роботи по монтажу модулів. Слід зауважити, що всі ці ідеї і проекти фон Браун і Лей, будучи відповідальними за хід американської космічної програми, розробляли ще до першого польоту людини в космос. З подачі фон Брауна, проект космічної станції у формі бублика був пріоритетним напрямом розробок НАСА до появи </w:t>
      </w:r>
      <w:r w:rsidRPr="00EC2581">
        <w:rPr>
          <w:rFonts w:ascii="Times New Roman" w:hAnsi="Times New Roman" w:cs="Times New Roman"/>
          <w:sz w:val="28"/>
          <w:szCs w:val="28"/>
        </w:rPr>
        <w:lastRenderedPageBreak/>
        <w:t xml:space="preserve">проекту </w:t>
      </w:r>
      <w:proofErr w:type="spellStart"/>
      <w:r w:rsidRPr="00EC2581">
        <w:rPr>
          <w:rFonts w:ascii="Times New Roman" w:hAnsi="Times New Roman" w:cs="Times New Roman"/>
          <w:sz w:val="28"/>
          <w:szCs w:val="28"/>
        </w:rPr>
        <w:t>Skylab</w:t>
      </w:r>
      <w:proofErr w:type="spellEnd"/>
      <w:r w:rsidRPr="00EC2581">
        <w:rPr>
          <w:rFonts w:ascii="Times New Roman" w:hAnsi="Times New Roman" w:cs="Times New Roman"/>
          <w:sz w:val="28"/>
          <w:szCs w:val="28"/>
        </w:rPr>
        <w:t xml:space="preserve"> на початку 60-х, який відтіснив проекти космічних міст-бубликів на другий план.</w:t>
      </w:r>
    </w:p>
    <w:p w:rsidR="00A16F2C" w:rsidRPr="00EC2581" w:rsidRDefault="00A16F2C"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У 1965 році в центральному науковому виданні Американського товариства астронавтики було опубліковано припущення, що ідеальною формою для майбутніх населених космічних станцій  був би тор. Вчені встановили, що якщо космічна станція такої форми обертається навколо своєї осі, то всі її модулі розташовані в місці, де значення штучної сили тяжіння має найбільшу величину, і проблема створення штучної гравітації представлялася вже багато в чому вирішеною.</w:t>
      </w:r>
    </w:p>
    <w:p w:rsidR="00A16F2C" w:rsidRPr="00EC2581" w:rsidRDefault="00A16F2C"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Один з відомих варіантів розробив </w:t>
      </w:r>
      <w:proofErr w:type="spellStart"/>
      <w:r w:rsidRPr="00EC2581">
        <w:rPr>
          <w:rFonts w:ascii="Times New Roman" w:hAnsi="Times New Roman" w:cs="Times New Roman"/>
          <w:sz w:val="28"/>
          <w:szCs w:val="28"/>
        </w:rPr>
        <w:t>Джерард</w:t>
      </w:r>
      <w:proofErr w:type="spellEnd"/>
      <w:r w:rsidRPr="00EC2581">
        <w:rPr>
          <w:rFonts w:ascii="Times New Roman" w:hAnsi="Times New Roman" w:cs="Times New Roman"/>
          <w:sz w:val="28"/>
          <w:szCs w:val="28"/>
        </w:rPr>
        <w:t xml:space="preserve"> </w:t>
      </w:r>
      <w:proofErr w:type="spellStart"/>
      <w:r w:rsidRPr="00EC2581">
        <w:rPr>
          <w:rFonts w:ascii="Times New Roman" w:hAnsi="Times New Roman" w:cs="Times New Roman"/>
          <w:sz w:val="28"/>
          <w:szCs w:val="28"/>
        </w:rPr>
        <w:t>О'Нілл</w:t>
      </w:r>
      <w:proofErr w:type="spellEnd"/>
      <w:r w:rsidRPr="00EC2581">
        <w:rPr>
          <w:rFonts w:ascii="Times New Roman" w:hAnsi="Times New Roman" w:cs="Times New Roman"/>
          <w:sz w:val="28"/>
          <w:szCs w:val="28"/>
        </w:rPr>
        <w:t xml:space="preserve"> - створення колоній, для яких пропонується використовувати два гігантських розмірів циліндра, укладених в раму і обертаються в різні боки</w:t>
      </w:r>
      <w:r w:rsidR="00870D9B">
        <w:rPr>
          <w:rFonts w:ascii="Times New Roman" w:hAnsi="Times New Roman" w:cs="Times New Roman"/>
          <w:sz w:val="28"/>
          <w:szCs w:val="28"/>
        </w:rPr>
        <w:t xml:space="preserve"> (Додаток 13)</w:t>
      </w:r>
      <w:r w:rsidRPr="00EC2581">
        <w:rPr>
          <w:rFonts w:ascii="Times New Roman" w:hAnsi="Times New Roman" w:cs="Times New Roman"/>
          <w:sz w:val="28"/>
          <w:szCs w:val="28"/>
        </w:rPr>
        <w:t>. Ці циліндри обертаються навколо власної осі зі швидкістю близько 0,53 обороту в хвилину, за рахунок чого в колонії створюється звична для людини сила тяжіння.</w:t>
      </w:r>
    </w:p>
    <w:p w:rsidR="00A16F2C" w:rsidRPr="00EC2581" w:rsidRDefault="00A16F2C"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У 1975 р. П. Паркер запропонував проект створення колонії діаметром 100 м і довжиною в 1 км, віддаленої на відстань близько 400 тисяч км від Землі і Місяця і розрахованого на 10 000 чоловік. У 1977 році під редакцією наукового співробітника Дослідницького центру </w:t>
      </w:r>
      <w:proofErr w:type="spellStart"/>
      <w:r w:rsidRPr="00EC2581">
        <w:rPr>
          <w:rFonts w:ascii="Times New Roman" w:hAnsi="Times New Roman" w:cs="Times New Roman"/>
          <w:sz w:val="28"/>
          <w:szCs w:val="28"/>
        </w:rPr>
        <w:t>Еймса</w:t>
      </w:r>
      <w:proofErr w:type="spellEnd"/>
      <w:r w:rsidRPr="00EC2581">
        <w:rPr>
          <w:rFonts w:ascii="Times New Roman" w:hAnsi="Times New Roman" w:cs="Times New Roman"/>
          <w:sz w:val="28"/>
          <w:szCs w:val="28"/>
        </w:rPr>
        <w:t xml:space="preserve"> (НАСА) Річарда Джонсона і професора Чарльза </w:t>
      </w:r>
      <w:proofErr w:type="spellStart"/>
      <w:r w:rsidRPr="00EC2581">
        <w:rPr>
          <w:rFonts w:ascii="Times New Roman" w:hAnsi="Times New Roman" w:cs="Times New Roman"/>
          <w:sz w:val="28"/>
          <w:szCs w:val="28"/>
        </w:rPr>
        <w:t>Холброу</w:t>
      </w:r>
      <w:proofErr w:type="spellEnd"/>
      <w:r w:rsidRPr="00EC2581">
        <w:rPr>
          <w:rFonts w:ascii="Times New Roman" w:hAnsi="Times New Roman" w:cs="Times New Roman"/>
          <w:sz w:val="28"/>
          <w:szCs w:val="28"/>
        </w:rPr>
        <w:t xml:space="preserve"> з Університету </w:t>
      </w:r>
      <w:proofErr w:type="spellStart"/>
      <w:r w:rsidRPr="00EC2581">
        <w:rPr>
          <w:rFonts w:ascii="Times New Roman" w:hAnsi="Times New Roman" w:cs="Times New Roman"/>
          <w:sz w:val="28"/>
          <w:szCs w:val="28"/>
        </w:rPr>
        <w:t>Колгейт</w:t>
      </w:r>
      <w:proofErr w:type="spellEnd"/>
      <w:r w:rsidRPr="00EC2581">
        <w:rPr>
          <w:rFonts w:ascii="Times New Roman" w:hAnsi="Times New Roman" w:cs="Times New Roman"/>
          <w:sz w:val="28"/>
          <w:szCs w:val="28"/>
        </w:rPr>
        <w:t xml:space="preserve"> вийшла робота «Космічні поселення», де серед інших виділялися і перспективні дослідження поселень у формі тора (бублика), на яких, на думку вчених , було можливо не тільки проживання людей, але навіть організація технологічних циклів і створення орбітального виробничого об'єкта у формі тора.</w:t>
      </w:r>
    </w:p>
    <w:p w:rsidR="00EE2BD2" w:rsidRDefault="00A16F2C"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У 1994 році під керівництвом д-ра </w:t>
      </w:r>
      <w:proofErr w:type="spellStart"/>
      <w:r w:rsidRPr="00EC2581">
        <w:rPr>
          <w:rFonts w:ascii="Times New Roman" w:hAnsi="Times New Roman" w:cs="Times New Roman"/>
          <w:sz w:val="28"/>
          <w:szCs w:val="28"/>
        </w:rPr>
        <w:t>Родні</w:t>
      </w:r>
      <w:proofErr w:type="spellEnd"/>
      <w:r w:rsidRPr="00EC2581">
        <w:rPr>
          <w:rFonts w:ascii="Times New Roman" w:hAnsi="Times New Roman" w:cs="Times New Roman"/>
          <w:sz w:val="28"/>
          <w:szCs w:val="28"/>
        </w:rPr>
        <w:t xml:space="preserve"> </w:t>
      </w:r>
      <w:proofErr w:type="spellStart"/>
      <w:r w:rsidRPr="00EC2581">
        <w:rPr>
          <w:rFonts w:ascii="Times New Roman" w:hAnsi="Times New Roman" w:cs="Times New Roman"/>
          <w:sz w:val="28"/>
          <w:szCs w:val="28"/>
        </w:rPr>
        <w:t>Гелловея</w:t>
      </w:r>
      <w:proofErr w:type="spellEnd"/>
      <w:r w:rsidRPr="00EC2581">
        <w:rPr>
          <w:rFonts w:ascii="Times New Roman" w:hAnsi="Times New Roman" w:cs="Times New Roman"/>
          <w:sz w:val="28"/>
          <w:szCs w:val="28"/>
        </w:rPr>
        <w:t xml:space="preserve"> за участю наукових співробітників і лаборантів Лабораторії </w:t>
      </w:r>
      <w:proofErr w:type="spellStart"/>
      <w:r w:rsidRPr="00EC2581">
        <w:rPr>
          <w:rFonts w:ascii="Times New Roman" w:hAnsi="Times New Roman" w:cs="Times New Roman"/>
          <w:sz w:val="28"/>
          <w:szCs w:val="28"/>
        </w:rPr>
        <w:t>Філліпса</w:t>
      </w:r>
      <w:proofErr w:type="spellEnd"/>
      <w:r w:rsidRPr="00EC2581">
        <w:rPr>
          <w:rFonts w:ascii="Times New Roman" w:hAnsi="Times New Roman" w:cs="Times New Roman"/>
          <w:sz w:val="28"/>
          <w:szCs w:val="28"/>
        </w:rPr>
        <w:t xml:space="preserve"> та Лабораторії </w:t>
      </w:r>
      <w:proofErr w:type="spellStart"/>
      <w:r w:rsidRPr="00EC2581">
        <w:rPr>
          <w:rFonts w:ascii="Times New Roman" w:hAnsi="Times New Roman" w:cs="Times New Roman"/>
          <w:sz w:val="28"/>
          <w:szCs w:val="28"/>
        </w:rPr>
        <w:t>Сандія</w:t>
      </w:r>
      <w:proofErr w:type="spellEnd"/>
      <w:r w:rsidRPr="00EC2581">
        <w:rPr>
          <w:rFonts w:ascii="Times New Roman" w:hAnsi="Times New Roman" w:cs="Times New Roman"/>
          <w:sz w:val="28"/>
          <w:szCs w:val="28"/>
        </w:rPr>
        <w:t xml:space="preserve">, а також інших дослідницьких центрів ВПС США і Космічного дослідного центру університету </w:t>
      </w:r>
      <w:proofErr w:type="spellStart"/>
      <w:r w:rsidRPr="00EC2581">
        <w:rPr>
          <w:rFonts w:ascii="Times New Roman" w:hAnsi="Times New Roman" w:cs="Times New Roman"/>
          <w:sz w:val="28"/>
          <w:szCs w:val="28"/>
        </w:rPr>
        <w:t>Арізони</w:t>
      </w:r>
      <w:proofErr w:type="spellEnd"/>
      <w:r w:rsidRPr="00EC2581">
        <w:rPr>
          <w:rFonts w:ascii="Times New Roman" w:hAnsi="Times New Roman" w:cs="Times New Roman"/>
          <w:sz w:val="28"/>
          <w:szCs w:val="28"/>
        </w:rPr>
        <w:t xml:space="preserve">, було складено об'ємне керівництво для проектування космічних поселень у формі тора </w:t>
      </w:r>
      <w:r w:rsidR="00870D9B">
        <w:rPr>
          <w:rFonts w:ascii="Times New Roman" w:hAnsi="Times New Roman" w:cs="Times New Roman"/>
          <w:sz w:val="28"/>
          <w:szCs w:val="28"/>
        </w:rPr>
        <w:t>(Додаток 14)</w:t>
      </w:r>
      <w:r w:rsidRPr="00EC2581">
        <w:rPr>
          <w:rFonts w:ascii="Times New Roman" w:hAnsi="Times New Roman" w:cs="Times New Roman"/>
          <w:sz w:val="28"/>
          <w:szCs w:val="28"/>
        </w:rPr>
        <w:t xml:space="preserve"> .</w:t>
      </w:r>
    </w:p>
    <w:p w:rsidR="00EE2BD2" w:rsidRDefault="00EE2BD2">
      <w:pPr>
        <w:rPr>
          <w:rFonts w:ascii="Times New Roman" w:hAnsi="Times New Roman" w:cs="Times New Roman"/>
          <w:sz w:val="28"/>
          <w:szCs w:val="28"/>
        </w:rPr>
      </w:pPr>
      <w:r>
        <w:rPr>
          <w:rFonts w:ascii="Times New Roman" w:hAnsi="Times New Roman" w:cs="Times New Roman"/>
          <w:sz w:val="28"/>
          <w:szCs w:val="28"/>
        </w:rPr>
        <w:br w:type="page"/>
      </w:r>
    </w:p>
    <w:p w:rsidR="00EE2BD2" w:rsidRPr="00EC2581" w:rsidRDefault="00EE2BD2" w:rsidP="00EE2BD2">
      <w:pPr>
        <w:spacing w:after="0" w:line="360" w:lineRule="auto"/>
        <w:ind w:firstLine="426"/>
        <w:rPr>
          <w:rFonts w:ascii="Times New Roman" w:hAnsi="Times New Roman" w:cs="Times New Roman"/>
          <w:b/>
          <w:w w:val="200"/>
          <w:sz w:val="28"/>
          <w:szCs w:val="28"/>
        </w:rPr>
      </w:pPr>
      <w:r>
        <w:rPr>
          <w:rFonts w:ascii="Times New Roman" w:hAnsi="Times New Roman" w:cs="Times New Roman"/>
          <w:b/>
          <w:w w:val="200"/>
          <w:sz w:val="28"/>
          <w:szCs w:val="28"/>
        </w:rPr>
        <w:lastRenderedPageBreak/>
        <w:t>Висновки</w:t>
      </w:r>
    </w:p>
    <w:p w:rsidR="00EE2BD2" w:rsidRPr="00EC2581" w:rsidRDefault="00EE2BD2" w:rsidP="00EE2BD2">
      <w:pPr>
        <w:spacing w:after="0" w:line="360" w:lineRule="auto"/>
        <w:ind w:firstLine="426"/>
        <w:rPr>
          <w:rFonts w:ascii="Times New Roman" w:hAnsi="Times New Roman" w:cs="Times New Roman"/>
          <w:b/>
          <w:sz w:val="28"/>
          <w:szCs w:val="28"/>
        </w:rPr>
      </w:pPr>
      <w:r w:rsidRPr="00EC2581">
        <w:rPr>
          <w:rFonts w:ascii="Times New Roman" w:hAnsi="Times New Roman" w:cs="Times New Roman"/>
          <w:b/>
          <w:sz w:val="28"/>
          <w:szCs w:val="28"/>
        </w:rPr>
        <w:t>Думка скептиків</w:t>
      </w:r>
      <w:r>
        <w:rPr>
          <w:rFonts w:ascii="Times New Roman" w:hAnsi="Times New Roman" w:cs="Times New Roman"/>
          <w:b/>
          <w:sz w:val="28"/>
          <w:szCs w:val="28"/>
        </w:rPr>
        <w:t xml:space="preserve"> і противників створення космічних поселень</w:t>
      </w:r>
    </w:p>
    <w:p w:rsidR="00EE2BD2" w:rsidRPr="00EC2581" w:rsidRDefault="00EE2BD2" w:rsidP="00EE2BD2">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Деякі фахівці висловлюють скептичну думку з приводу колонізації космосу. До їх числа відносяться, зокрема, перший американський астронавт, що зробив орбітальний політ, Джон </w:t>
      </w:r>
      <w:proofErr w:type="spellStart"/>
      <w:r w:rsidRPr="00EC2581">
        <w:rPr>
          <w:rFonts w:ascii="Times New Roman" w:hAnsi="Times New Roman" w:cs="Times New Roman"/>
          <w:sz w:val="28"/>
          <w:szCs w:val="28"/>
        </w:rPr>
        <w:t>Гленн</w:t>
      </w:r>
      <w:proofErr w:type="spellEnd"/>
      <w:r w:rsidRPr="00EC2581">
        <w:rPr>
          <w:rFonts w:ascii="Times New Roman" w:hAnsi="Times New Roman" w:cs="Times New Roman"/>
          <w:sz w:val="28"/>
          <w:szCs w:val="28"/>
        </w:rPr>
        <w:t xml:space="preserve"> і космонавт і конструктор космічних кораблів Костянтин Феоктистов. Відповідно до цієї точки зору, підтримання життєдіяльності людини в космосі обходиться занадто дорого, а необхідності в цьому немає, тому що всю необхідну роботу може робити автоматика. За словами К. Феоктистова, діяльність космонавтів на всіх орбітальних станціях дала набагато менше результатів, ніж один автоматичний телескоп « </w:t>
      </w:r>
      <w:proofErr w:type="spellStart"/>
      <w:r w:rsidRPr="00EC2581">
        <w:rPr>
          <w:rFonts w:ascii="Times New Roman" w:hAnsi="Times New Roman" w:cs="Times New Roman"/>
          <w:sz w:val="28"/>
          <w:szCs w:val="28"/>
        </w:rPr>
        <w:t>Хаббл</w:t>
      </w:r>
      <w:proofErr w:type="spellEnd"/>
      <w:r w:rsidRPr="00EC2581">
        <w:rPr>
          <w:rFonts w:ascii="Times New Roman" w:hAnsi="Times New Roman" w:cs="Times New Roman"/>
          <w:sz w:val="28"/>
          <w:szCs w:val="28"/>
        </w:rPr>
        <w:t xml:space="preserve">». Окремо слід згадати про людей, які виступають проти колонізації космосу. В аргументацію такої точки зору висувають різні докази. Зокрема, що людство ще не готове до колонізації космосу (в культурному плані), і що якщо люди почнуть </w:t>
      </w:r>
      <w:proofErr w:type="spellStart"/>
      <w:r w:rsidRPr="00EC2581">
        <w:rPr>
          <w:rFonts w:ascii="Times New Roman" w:hAnsi="Times New Roman" w:cs="Times New Roman"/>
          <w:sz w:val="28"/>
          <w:szCs w:val="28"/>
        </w:rPr>
        <w:t>колонізовувати</w:t>
      </w:r>
      <w:proofErr w:type="spellEnd"/>
      <w:r w:rsidRPr="00EC2581">
        <w:rPr>
          <w:rFonts w:ascii="Times New Roman" w:hAnsi="Times New Roman" w:cs="Times New Roman"/>
          <w:sz w:val="28"/>
          <w:szCs w:val="28"/>
        </w:rPr>
        <w:t xml:space="preserve"> космос, то вони перенесуть туди всі свої недоліки. Варто також згадати книжку Рея Бредбері Марсіанські </w:t>
      </w:r>
      <w:proofErr w:type="spellStart"/>
      <w:r w:rsidRPr="00EC2581">
        <w:rPr>
          <w:rFonts w:ascii="Times New Roman" w:hAnsi="Times New Roman" w:cs="Times New Roman"/>
          <w:sz w:val="28"/>
          <w:szCs w:val="28"/>
        </w:rPr>
        <w:t>хроніки</w:t>
      </w:r>
      <w:proofErr w:type="spellEnd"/>
      <w:r w:rsidRPr="00EC2581">
        <w:rPr>
          <w:rFonts w:ascii="Times New Roman" w:hAnsi="Times New Roman" w:cs="Times New Roman"/>
          <w:sz w:val="28"/>
          <w:szCs w:val="28"/>
        </w:rPr>
        <w:t xml:space="preserve">, написану про колонізацію Марсу фантастичному, </w:t>
      </w:r>
      <w:proofErr w:type="spellStart"/>
      <w:r w:rsidRPr="00EC2581">
        <w:rPr>
          <w:rFonts w:ascii="Times New Roman" w:hAnsi="Times New Roman" w:cs="Times New Roman"/>
          <w:sz w:val="28"/>
          <w:szCs w:val="28"/>
        </w:rPr>
        <w:t>антиутопічному</w:t>
      </w:r>
      <w:proofErr w:type="spellEnd"/>
      <w:r w:rsidRPr="00EC2581">
        <w:rPr>
          <w:rFonts w:ascii="Times New Roman" w:hAnsi="Times New Roman" w:cs="Times New Roman"/>
          <w:sz w:val="28"/>
          <w:szCs w:val="28"/>
        </w:rPr>
        <w:t xml:space="preserve"> жанрі.</w:t>
      </w:r>
    </w:p>
    <w:p w:rsidR="00EE2BD2" w:rsidRPr="00EC2581" w:rsidRDefault="00EE2BD2" w:rsidP="00EE2BD2">
      <w:pPr>
        <w:spacing w:after="0" w:line="360" w:lineRule="auto"/>
        <w:ind w:firstLine="426"/>
        <w:rPr>
          <w:rFonts w:ascii="Times New Roman" w:hAnsi="Times New Roman" w:cs="Times New Roman"/>
          <w:b/>
          <w:sz w:val="28"/>
          <w:szCs w:val="28"/>
        </w:rPr>
      </w:pPr>
      <w:r w:rsidRPr="00EC2581">
        <w:rPr>
          <w:rFonts w:ascii="Times New Roman" w:hAnsi="Times New Roman" w:cs="Times New Roman"/>
          <w:b/>
          <w:sz w:val="28"/>
          <w:szCs w:val="28"/>
        </w:rPr>
        <w:t>Контраргументи прихильників</w:t>
      </w:r>
    </w:p>
    <w:p w:rsidR="00EE2BD2" w:rsidRPr="00EC2581" w:rsidRDefault="00EE2BD2" w:rsidP="00EE2BD2">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Вартість: багато людей сильно перебільшують витрати на космос, при цьому недооцінюючи витрати на оборону або охорону здоров'я. Наприклад, станом на 13 червня 2006 року, Конгрес США направив 320 </w:t>
      </w:r>
      <w:proofErr w:type="spellStart"/>
      <w:r w:rsidRPr="00EC2581">
        <w:rPr>
          <w:rFonts w:ascii="Times New Roman" w:hAnsi="Times New Roman" w:cs="Times New Roman"/>
          <w:sz w:val="28"/>
          <w:szCs w:val="28"/>
        </w:rPr>
        <w:t>млрд</w:t>
      </w:r>
      <w:proofErr w:type="spellEnd"/>
      <w:r w:rsidRPr="00EC2581">
        <w:rPr>
          <w:rFonts w:ascii="Times New Roman" w:hAnsi="Times New Roman" w:cs="Times New Roman"/>
          <w:sz w:val="28"/>
          <w:szCs w:val="28"/>
        </w:rPr>
        <w:t xml:space="preserve"> доларів на війну з Іраком, тоді як створення космічного телескопа «</w:t>
      </w:r>
      <w:proofErr w:type="spellStart"/>
      <w:r w:rsidRPr="00EC2581">
        <w:rPr>
          <w:rFonts w:ascii="Times New Roman" w:hAnsi="Times New Roman" w:cs="Times New Roman"/>
          <w:sz w:val="28"/>
          <w:szCs w:val="28"/>
        </w:rPr>
        <w:t>Хаббл</w:t>
      </w:r>
      <w:proofErr w:type="spellEnd"/>
      <w:r w:rsidRPr="00EC2581">
        <w:rPr>
          <w:rFonts w:ascii="Times New Roman" w:hAnsi="Times New Roman" w:cs="Times New Roman"/>
          <w:sz w:val="28"/>
          <w:szCs w:val="28"/>
        </w:rPr>
        <w:t xml:space="preserve">» обійшлося всього в 2 </w:t>
      </w:r>
      <w:proofErr w:type="spellStart"/>
      <w:r w:rsidRPr="00EC2581">
        <w:rPr>
          <w:rFonts w:ascii="Times New Roman" w:hAnsi="Times New Roman" w:cs="Times New Roman"/>
          <w:sz w:val="28"/>
          <w:szCs w:val="28"/>
        </w:rPr>
        <w:t>млрд</w:t>
      </w:r>
      <w:proofErr w:type="spellEnd"/>
      <w:r w:rsidRPr="00EC2581">
        <w:rPr>
          <w:rFonts w:ascii="Times New Roman" w:hAnsi="Times New Roman" w:cs="Times New Roman"/>
          <w:sz w:val="28"/>
          <w:szCs w:val="28"/>
        </w:rPr>
        <w:t xml:space="preserve"> доларів, а середній річний бюджет НАСА дорівнює всього лише 15 </w:t>
      </w:r>
      <w:proofErr w:type="spellStart"/>
      <w:r w:rsidRPr="00EC2581">
        <w:rPr>
          <w:rFonts w:ascii="Times New Roman" w:hAnsi="Times New Roman" w:cs="Times New Roman"/>
          <w:sz w:val="28"/>
          <w:szCs w:val="28"/>
        </w:rPr>
        <w:t>млрд</w:t>
      </w:r>
      <w:proofErr w:type="spellEnd"/>
      <w:r w:rsidRPr="00EC2581">
        <w:rPr>
          <w:rFonts w:ascii="Times New Roman" w:hAnsi="Times New Roman" w:cs="Times New Roman"/>
          <w:sz w:val="28"/>
          <w:szCs w:val="28"/>
        </w:rPr>
        <w:t xml:space="preserve"> доларів. Люди також часто недооцінюють, наскільки космічні технології - такі як супутниковий зв'язок і метеорологічні супутники - допомагають їм в їхньому повсякденному житті, не кажучи вже про підвищення продуктивності в сільському господарстві, зниження ризиків від природних катаклізмів і т. п. Аргумент «</w:t>
      </w:r>
      <w:proofErr w:type="spellStart"/>
      <w:r w:rsidRPr="00EC2581">
        <w:rPr>
          <w:rFonts w:ascii="Times New Roman" w:hAnsi="Times New Roman" w:cs="Times New Roman"/>
          <w:sz w:val="28"/>
          <w:szCs w:val="28"/>
        </w:rPr>
        <w:t>затратності</w:t>
      </w:r>
      <w:proofErr w:type="spellEnd"/>
      <w:r w:rsidRPr="00EC2581">
        <w:rPr>
          <w:rFonts w:ascii="Times New Roman" w:hAnsi="Times New Roman" w:cs="Times New Roman"/>
          <w:sz w:val="28"/>
          <w:szCs w:val="28"/>
        </w:rPr>
        <w:t xml:space="preserve"> космосу» також неявно припускає, що гроші, не витрачені на космос, автоматично підуть туди, де вони принесуть користь людству - але це не є строгим фактом.</w:t>
      </w:r>
    </w:p>
    <w:p w:rsidR="00A16F2C" w:rsidRPr="00EC2581" w:rsidRDefault="00A16F2C" w:rsidP="00951366">
      <w:pPr>
        <w:spacing w:after="0" w:line="360" w:lineRule="auto"/>
        <w:ind w:firstLine="426"/>
        <w:rPr>
          <w:rFonts w:ascii="Times New Roman" w:hAnsi="Times New Roman" w:cs="Times New Roman"/>
          <w:sz w:val="28"/>
          <w:szCs w:val="28"/>
        </w:rPr>
      </w:pPr>
    </w:p>
    <w:p w:rsidR="00F51CAA" w:rsidRDefault="00F51CAA" w:rsidP="00951366">
      <w:pPr>
        <w:spacing w:after="0" w:line="360" w:lineRule="auto"/>
        <w:ind w:firstLine="426"/>
        <w:rPr>
          <w:rFonts w:ascii="Times New Roman" w:hAnsi="Times New Roman" w:cs="Times New Roman"/>
          <w:sz w:val="28"/>
          <w:szCs w:val="28"/>
        </w:rPr>
      </w:pPr>
    </w:p>
    <w:p w:rsidR="00BF106A" w:rsidRPr="00EC2581" w:rsidRDefault="00BF106A"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Список використаної літератури </w:t>
      </w:r>
    </w:p>
    <w:p w:rsidR="00BF106A" w:rsidRPr="00EC2581" w:rsidRDefault="00BF106A" w:rsidP="00951366">
      <w:pPr>
        <w:spacing w:after="0" w:line="360" w:lineRule="auto"/>
        <w:ind w:firstLine="426"/>
        <w:rPr>
          <w:rFonts w:ascii="Times New Roman" w:hAnsi="Times New Roman" w:cs="Times New Roman"/>
          <w:sz w:val="28"/>
          <w:szCs w:val="28"/>
        </w:rPr>
      </w:pPr>
    </w:p>
    <w:p w:rsidR="00BF106A" w:rsidRPr="00EC2581" w:rsidRDefault="00BF106A"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1. О. Г. </w:t>
      </w:r>
      <w:proofErr w:type="spellStart"/>
      <w:r w:rsidRPr="00EC2581">
        <w:rPr>
          <w:rFonts w:ascii="Times New Roman" w:hAnsi="Times New Roman" w:cs="Times New Roman"/>
          <w:sz w:val="28"/>
          <w:szCs w:val="28"/>
        </w:rPr>
        <w:t>Газенко</w:t>
      </w:r>
      <w:proofErr w:type="spellEnd"/>
      <w:r w:rsidRPr="00EC2581">
        <w:rPr>
          <w:rFonts w:ascii="Times New Roman" w:hAnsi="Times New Roman" w:cs="Times New Roman"/>
          <w:sz w:val="28"/>
          <w:szCs w:val="28"/>
        </w:rPr>
        <w:t xml:space="preserve">, М. Кальвін. Основи космічної біології і медицини, т. 1. Москва, Наука, 1976. </w:t>
      </w:r>
    </w:p>
    <w:p w:rsidR="00BF106A" w:rsidRPr="00EC2581" w:rsidRDefault="00BF106A"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2. Ю. Колісників. Вам будувати </w:t>
      </w:r>
      <w:r w:rsidR="00F65A7A">
        <w:rPr>
          <w:rFonts w:ascii="Times New Roman" w:hAnsi="Times New Roman" w:cs="Times New Roman"/>
          <w:sz w:val="28"/>
          <w:szCs w:val="28"/>
        </w:rPr>
        <w:t>зорельоти</w:t>
      </w:r>
      <w:r w:rsidRPr="00EC2581">
        <w:rPr>
          <w:rFonts w:ascii="Times New Roman" w:hAnsi="Times New Roman" w:cs="Times New Roman"/>
          <w:sz w:val="28"/>
          <w:szCs w:val="28"/>
        </w:rPr>
        <w:t xml:space="preserve">. Москва, Наука, 1990. </w:t>
      </w:r>
    </w:p>
    <w:p w:rsidR="00BF106A" w:rsidRPr="00EC2581" w:rsidRDefault="00BF106A"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3. Р. О. Кузьмін, И. Н. Галкін. Як улаштований Марс. Серія “Космонавтика й астрономія”. Москва, Знання, 1989. </w:t>
      </w:r>
    </w:p>
    <w:p w:rsidR="00BF106A" w:rsidRPr="00EC2581" w:rsidRDefault="00BF106A"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4. Б. П. </w:t>
      </w:r>
      <w:proofErr w:type="spellStart"/>
      <w:r w:rsidRPr="00EC2581">
        <w:rPr>
          <w:rFonts w:ascii="Times New Roman" w:hAnsi="Times New Roman" w:cs="Times New Roman"/>
          <w:sz w:val="28"/>
          <w:szCs w:val="28"/>
        </w:rPr>
        <w:t>Константинов</w:t>
      </w:r>
      <w:proofErr w:type="spellEnd"/>
      <w:r w:rsidRPr="00EC2581">
        <w:rPr>
          <w:rFonts w:ascii="Times New Roman" w:hAnsi="Times New Roman" w:cs="Times New Roman"/>
          <w:sz w:val="28"/>
          <w:szCs w:val="28"/>
        </w:rPr>
        <w:t xml:space="preserve">. Населений космос. Москва, Наука, 1978. </w:t>
      </w:r>
    </w:p>
    <w:p w:rsidR="00BF106A" w:rsidRPr="00EC2581" w:rsidRDefault="00BF106A"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5. В. А. Алексєєв, С. П. </w:t>
      </w:r>
      <w:proofErr w:type="spellStart"/>
      <w:r w:rsidRPr="00EC2581">
        <w:rPr>
          <w:rFonts w:ascii="Times New Roman" w:hAnsi="Times New Roman" w:cs="Times New Roman"/>
          <w:sz w:val="28"/>
          <w:szCs w:val="28"/>
        </w:rPr>
        <w:t>Минчин</w:t>
      </w:r>
      <w:proofErr w:type="spellEnd"/>
      <w:r w:rsidRPr="00EC2581">
        <w:rPr>
          <w:rFonts w:ascii="Times New Roman" w:hAnsi="Times New Roman" w:cs="Times New Roman"/>
          <w:sz w:val="28"/>
          <w:szCs w:val="28"/>
        </w:rPr>
        <w:t xml:space="preserve">. Венера розкриває таємниці. Москва, Машинобудування, 1975. </w:t>
      </w:r>
    </w:p>
    <w:p w:rsidR="00BF106A" w:rsidRPr="00EC2581" w:rsidRDefault="00BF106A"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 xml:space="preserve">6. Ю. Г. </w:t>
      </w:r>
      <w:proofErr w:type="spellStart"/>
      <w:r w:rsidRPr="00EC2581">
        <w:rPr>
          <w:rFonts w:ascii="Times New Roman" w:hAnsi="Times New Roman" w:cs="Times New Roman"/>
          <w:sz w:val="28"/>
          <w:szCs w:val="28"/>
        </w:rPr>
        <w:t>Мизгун</w:t>
      </w:r>
      <w:proofErr w:type="spellEnd"/>
      <w:r w:rsidRPr="00EC2581">
        <w:rPr>
          <w:rFonts w:ascii="Times New Roman" w:hAnsi="Times New Roman" w:cs="Times New Roman"/>
          <w:sz w:val="28"/>
          <w:szCs w:val="28"/>
        </w:rPr>
        <w:t xml:space="preserve">. Неземні цивілізації. Москва, Екологія і здоров'я, 1993. </w:t>
      </w:r>
    </w:p>
    <w:p w:rsidR="00BF106A" w:rsidRPr="00EC2581" w:rsidRDefault="00BF106A"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7. Освоєння космічного простору в СРСР. Академія наук СРСР. Москва, Наука, 1977.</w:t>
      </w:r>
    </w:p>
    <w:p w:rsidR="00573489" w:rsidRDefault="00ED3082" w:rsidP="00951366">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Золотухіна</w:t>
      </w:r>
      <w:proofErr w:type="spellEnd"/>
      <w:r>
        <w:rPr>
          <w:rFonts w:ascii="Times New Roman" w:hAnsi="Times New Roman" w:cs="Times New Roman"/>
          <w:sz w:val="28"/>
          <w:szCs w:val="28"/>
        </w:rPr>
        <w:t xml:space="preserve"> В. А.</w:t>
      </w:r>
      <w:r w:rsidR="00573489" w:rsidRPr="00EC2581">
        <w:rPr>
          <w:rFonts w:ascii="Times New Roman" w:hAnsi="Times New Roman" w:cs="Times New Roman"/>
          <w:sz w:val="28"/>
          <w:szCs w:val="28"/>
        </w:rPr>
        <w:t>: «Колонізація космосу: проблеми і перспективи», Видавництво Тюменського державного університету, 2003 .</w:t>
      </w:r>
    </w:p>
    <w:p w:rsidR="00D50355" w:rsidRDefault="00D50355" w:rsidP="00951366">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9.</w:t>
      </w:r>
      <w:r w:rsidR="00AB37D0" w:rsidRPr="00AB37D0">
        <w:t xml:space="preserve"> </w:t>
      </w:r>
      <w:r w:rsidR="00AB37D0" w:rsidRPr="00AB37D0">
        <w:rPr>
          <w:rFonts w:ascii="Times New Roman" w:hAnsi="Times New Roman" w:cs="Times New Roman"/>
          <w:sz w:val="28"/>
          <w:szCs w:val="28"/>
        </w:rPr>
        <w:t xml:space="preserve">Матеріал з </w:t>
      </w:r>
      <w:proofErr w:type="spellStart"/>
      <w:r w:rsidR="00AB37D0" w:rsidRPr="00AB37D0">
        <w:rPr>
          <w:rFonts w:ascii="Times New Roman" w:hAnsi="Times New Roman" w:cs="Times New Roman"/>
          <w:sz w:val="28"/>
          <w:szCs w:val="28"/>
        </w:rPr>
        <w:t>В</w:t>
      </w:r>
      <w:r w:rsidR="00AB37D0">
        <w:rPr>
          <w:rFonts w:ascii="Times New Roman" w:hAnsi="Times New Roman" w:cs="Times New Roman"/>
          <w:sz w:val="28"/>
          <w:szCs w:val="28"/>
        </w:rPr>
        <w:t>ікіпедії</w:t>
      </w:r>
      <w:proofErr w:type="spellEnd"/>
      <w:r w:rsidR="00AB37D0">
        <w:rPr>
          <w:rFonts w:ascii="Times New Roman" w:hAnsi="Times New Roman" w:cs="Times New Roman"/>
          <w:sz w:val="28"/>
          <w:szCs w:val="28"/>
        </w:rPr>
        <w:t xml:space="preserve"> — вільної енциклопедії</w:t>
      </w:r>
      <w:r>
        <w:rPr>
          <w:rFonts w:ascii="Times New Roman" w:hAnsi="Times New Roman" w:cs="Times New Roman"/>
          <w:sz w:val="28"/>
          <w:szCs w:val="28"/>
        </w:rPr>
        <w:t xml:space="preserve"> «колонізація </w:t>
      </w:r>
      <w:r w:rsidR="00AB37D0">
        <w:rPr>
          <w:rFonts w:ascii="Times New Roman" w:hAnsi="Times New Roman" w:cs="Times New Roman"/>
          <w:sz w:val="28"/>
          <w:szCs w:val="28"/>
        </w:rPr>
        <w:t>Сонячної системи</w:t>
      </w:r>
      <w:r>
        <w:rPr>
          <w:rFonts w:ascii="Times New Roman" w:hAnsi="Times New Roman" w:cs="Times New Roman"/>
          <w:sz w:val="28"/>
          <w:szCs w:val="28"/>
        </w:rPr>
        <w:t>»</w:t>
      </w:r>
    </w:p>
    <w:p w:rsidR="00EF4782" w:rsidRPr="00EC2581" w:rsidRDefault="00EF4782" w:rsidP="00951366">
      <w:pPr>
        <w:spacing w:after="0" w:line="360" w:lineRule="auto"/>
        <w:ind w:firstLine="426"/>
        <w:rPr>
          <w:rFonts w:ascii="Times New Roman" w:hAnsi="Times New Roman" w:cs="Times New Roman"/>
          <w:sz w:val="28"/>
          <w:szCs w:val="28"/>
        </w:rPr>
      </w:pPr>
    </w:p>
    <w:p w:rsidR="00906C98" w:rsidRDefault="00906C98" w:rsidP="00951366">
      <w:pPr>
        <w:spacing w:line="360" w:lineRule="auto"/>
        <w:ind w:firstLine="426"/>
        <w:rPr>
          <w:rFonts w:ascii="Times New Roman" w:hAnsi="Times New Roman" w:cs="Times New Roman"/>
          <w:sz w:val="28"/>
          <w:szCs w:val="28"/>
        </w:rPr>
      </w:pPr>
      <w:r>
        <w:rPr>
          <w:rFonts w:ascii="Times New Roman" w:hAnsi="Times New Roman" w:cs="Times New Roman"/>
          <w:sz w:val="28"/>
          <w:szCs w:val="28"/>
        </w:rPr>
        <w:br w:type="page"/>
      </w:r>
    </w:p>
    <w:p w:rsidR="00573489" w:rsidRPr="00515FED" w:rsidRDefault="00906C98" w:rsidP="00515FED">
      <w:pPr>
        <w:spacing w:after="0" w:line="360" w:lineRule="auto"/>
        <w:ind w:firstLine="426"/>
        <w:jc w:val="center"/>
        <w:rPr>
          <w:rFonts w:ascii="Times New Roman" w:hAnsi="Times New Roman" w:cs="Times New Roman"/>
          <w:sz w:val="36"/>
          <w:szCs w:val="36"/>
        </w:rPr>
      </w:pPr>
      <w:r w:rsidRPr="00515FED">
        <w:rPr>
          <w:rFonts w:ascii="Times New Roman" w:hAnsi="Times New Roman" w:cs="Times New Roman"/>
          <w:sz w:val="36"/>
          <w:szCs w:val="36"/>
        </w:rPr>
        <w:lastRenderedPageBreak/>
        <w:t>Додатки</w:t>
      </w:r>
    </w:p>
    <w:p w:rsidR="00D50355" w:rsidRDefault="00D50355" w:rsidP="000A2417">
      <w:pPr>
        <w:jc w:val="right"/>
        <w:rPr>
          <w:rFonts w:ascii="Times New Roman" w:hAnsi="Times New Roman" w:cs="Times New Roman"/>
          <w:sz w:val="28"/>
          <w:szCs w:val="28"/>
        </w:rPr>
      </w:pPr>
      <w:r>
        <w:rPr>
          <w:rFonts w:ascii="Times New Roman" w:hAnsi="Times New Roman" w:cs="Times New Roman"/>
          <w:sz w:val="28"/>
          <w:szCs w:val="28"/>
        </w:rPr>
        <w:t>Додаток 1</w:t>
      </w:r>
    </w:p>
    <w:p w:rsidR="00D50355" w:rsidRDefault="00D50355" w:rsidP="00D50355">
      <w:pPr>
        <w:spacing w:after="0" w:line="360" w:lineRule="auto"/>
        <w:ind w:firstLine="426"/>
        <w:rPr>
          <w:rFonts w:ascii="Times New Roman" w:hAnsi="Times New Roman" w:cs="Times New Roman"/>
          <w:sz w:val="28"/>
          <w:szCs w:val="28"/>
        </w:rPr>
      </w:pPr>
      <w:r>
        <w:rPr>
          <w:noProof/>
          <w:lang w:eastAsia="uk-UA"/>
        </w:rPr>
        <w:drawing>
          <wp:inline distT="0" distB="0" distL="0" distR="0" wp14:anchorId="022D3279" wp14:editId="1AF60C53">
            <wp:extent cx="5715000" cy="4533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15000" cy="4533900"/>
                    </a:xfrm>
                    <a:prstGeom prst="rect">
                      <a:avLst/>
                    </a:prstGeom>
                  </pic:spPr>
                </pic:pic>
              </a:graphicData>
            </a:graphic>
          </wp:inline>
        </w:drawing>
      </w:r>
    </w:p>
    <w:p w:rsidR="00D50355" w:rsidRDefault="00D50355" w:rsidP="00D50355">
      <w:pPr>
        <w:spacing w:after="0" w:line="360" w:lineRule="auto"/>
        <w:ind w:firstLine="426"/>
        <w:rPr>
          <w:rFonts w:ascii="Times New Roman" w:hAnsi="Times New Roman" w:cs="Times New Roman"/>
          <w:sz w:val="28"/>
          <w:szCs w:val="28"/>
        </w:rPr>
      </w:pPr>
    </w:p>
    <w:p w:rsidR="00D50355" w:rsidRDefault="00D50355" w:rsidP="00D50355">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xml:space="preserve">Циліндроподібна колонія на Марсі за проектом </w:t>
      </w:r>
      <w:proofErr w:type="spellStart"/>
      <w:r>
        <w:rPr>
          <w:rFonts w:ascii="Times New Roman" w:hAnsi="Times New Roman" w:cs="Times New Roman"/>
          <w:sz w:val="28"/>
          <w:szCs w:val="28"/>
        </w:rPr>
        <w:t>О-Нейла</w:t>
      </w:r>
      <w:proofErr w:type="spellEnd"/>
    </w:p>
    <w:p w:rsidR="00342D8E" w:rsidRDefault="00342D8E" w:rsidP="00D50355">
      <w:pPr>
        <w:spacing w:after="0" w:line="360" w:lineRule="auto"/>
        <w:ind w:firstLine="426"/>
        <w:rPr>
          <w:rFonts w:ascii="Times New Roman" w:hAnsi="Times New Roman" w:cs="Times New Roman"/>
          <w:sz w:val="28"/>
          <w:szCs w:val="28"/>
        </w:rPr>
      </w:pPr>
      <w:r>
        <w:rPr>
          <w:noProof/>
          <w:lang w:eastAsia="uk-UA"/>
        </w:rPr>
        <w:drawing>
          <wp:inline distT="0" distB="0" distL="0" distR="0" wp14:anchorId="32686BB1" wp14:editId="6AF84668">
            <wp:extent cx="3810000" cy="2943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10000" cy="2943225"/>
                    </a:xfrm>
                    <a:prstGeom prst="rect">
                      <a:avLst/>
                    </a:prstGeom>
                  </pic:spPr>
                </pic:pic>
              </a:graphicData>
            </a:graphic>
          </wp:inline>
        </w:drawing>
      </w:r>
    </w:p>
    <w:p w:rsidR="00ED6B59" w:rsidRDefault="00342D8E" w:rsidP="00D50355">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lastRenderedPageBreak/>
        <w:t>Проект поселення в глибині планети Марс</w:t>
      </w:r>
    </w:p>
    <w:p w:rsidR="00342D8E" w:rsidRDefault="00342D8E" w:rsidP="000A2417">
      <w:pPr>
        <w:jc w:val="right"/>
        <w:rPr>
          <w:rFonts w:ascii="Times New Roman" w:hAnsi="Times New Roman" w:cs="Times New Roman"/>
          <w:sz w:val="28"/>
          <w:szCs w:val="28"/>
        </w:rPr>
      </w:pPr>
      <w:r>
        <w:rPr>
          <w:rFonts w:ascii="Times New Roman" w:hAnsi="Times New Roman" w:cs="Times New Roman"/>
          <w:sz w:val="28"/>
          <w:szCs w:val="28"/>
        </w:rPr>
        <w:t>Додаток 2</w:t>
      </w:r>
    </w:p>
    <w:p w:rsidR="00ED6B59" w:rsidRDefault="00ED6B59">
      <w:pPr>
        <w:rPr>
          <w:rFonts w:ascii="Times New Roman" w:hAnsi="Times New Roman" w:cs="Times New Roman"/>
          <w:sz w:val="28"/>
          <w:szCs w:val="28"/>
        </w:rPr>
      </w:pPr>
      <w:r>
        <w:rPr>
          <w:noProof/>
          <w:lang w:eastAsia="uk-UA"/>
        </w:rPr>
        <w:drawing>
          <wp:inline distT="0" distB="0" distL="0" distR="0">
            <wp:extent cx="5962650" cy="4752975"/>
            <wp:effectExtent l="0" t="0" r="0" b="9525"/>
            <wp:docPr id="7" name="Рисунок 7" descr="http://space.vn.ua/foto/images/cosmonautics/c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ce.vn.ua/foto/images/cosmonautics/c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4752975"/>
                    </a:xfrm>
                    <a:prstGeom prst="rect">
                      <a:avLst/>
                    </a:prstGeom>
                    <a:noFill/>
                    <a:ln>
                      <a:noFill/>
                    </a:ln>
                  </pic:spPr>
                </pic:pic>
              </a:graphicData>
            </a:graphic>
          </wp:inline>
        </w:drawing>
      </w:r>
    </w:p>
    <w:p w:rsidR="00F65A7A" w:rsidRDefault="00F65A7A">
      <w:pPr>
        <w:rPr>
          <w:rFonts w:ascii="Times New Roman" w:hAnsi="Times New Roman" w:cs="Times New Roman"/>
          <w:sz w:val="28"/>
          <w:szCs w:val="28"/>
        </w:rPr>
      </w:pPr>
      <w:r>
        <w:rPr>
          <w:rFonts w:ascii="Times New Roman" w:hAnsi="Times New Roman" w:cs="Times New Roman"/>
          <w:sz w:val="28"/>
          <w:szCs w:val="28"/>
        </w:rPr>
        <w:t>Старт космічного корабля</w:t>
      </w:r>
      <w:r>
        <w:rPr>
          <w:rFonts w:ascii="Times New Roman" w:hAnsi="Times New Roman" w:cs="Times New Roman"/>
          <w:sz w:val="28"/>
          <w:szCs w:val="28"/>
        </w:rPr>
        <w:br w:type="page"/>
      </w:r>
    </w:p>
    <w:p w:rsidR="00ED6B59" w:rsidRDefault="00ED6B59" w:rsidP="000A2417">
      <w:pPr>
        <w:jc w:val="right"/>
        <w:rPr>
          <w:rFonts w:ascii="Times New Roman" w:hAnsi="Times New Roman" w:cs="Times New Roman"/>
          <w:sz w:val="28"/>
          <w:szCs w:val="28"/>
        </w:rPr>
      </w:pPr>
      <w:r>
        <w:rPr>
          <w:rFonts w:ascii="Times New Roman" w:hAnsi="Times New Roman" w:cs="Times New Roman"/>
          <w:sz w:val="28"/>
          <w:szCs w:val="28"/>
        </w:rPr>
        <w:lastRenderedPageBreak/>
        <w:t>Додаток 3</w:t>
      </w:r>
    </w:p>
    <w:p w:rsidR="00D31E82" w:rsidRDefault="00D31E82">
      <w:pPr>
        <w:rPr>
          <w:rFonts w:ascii="Times New Roman" w:hAnsi="Times New Roman" w:cs="Times New Roman"/>
          <w:sz w:val="28"/>
          <w:szCs w:val="28"/>
        </w:rPr>
      </w:pPr>
      <w:r>
        <w:rPr>
          <w:noProof/>
          <w:lang w:eastAsia="uk-UA"/>
        </w:rPr>
        <w:drawing>
          <wp:inline distT="0" distB="0" distL="0" distR="0">
            <wp:extent cx="6120130" cy="5307300"/>
            <wp:effectExtent l="0" t="0" r="0" b="8255"/>
            <wp:docPr id="37" name="Рисунок 37" descr="http://mars.space.vn.ua/Mars/ma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rs.space.vn.ua/Mars/ma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5307300"/>
                    </a:xfrm>
                    <a:prstGeom prst="rect">
                      <a:avLst/>
                    </a:prstGeom>
                    <a:noFill/>
                    <a:ln>
                      <a:noFill/>
                    </a:ln>
                  </pic:spPr>
                </pic:pic>
              </a:graphicData>
            </a:graphic>
          </wp:inline>
        </w:drawing>
      </w:r>
    </w:p>
    <w:p w:rsidR="00342D8E" w:rsidRDefault="00342D8E" w:rsidP="00D50355">
      <w:pPr>
        <w:spacing w:after="0" w:line="360" w:lineRule="auto"/>
        <w:ind w:firstLine="426"/>
        <w:rPr>
          <w:rFonts w:ascii="Times New Roman" w:hAnsi="Times New Roman" w:cs="Times New Roman"/>
          <w:sz w:val="28"/>
          <w:szCs w:val="28"/>
        </w:rPr>
      </w:pPr>
    </w:p>
    <w:p w:rsidR="00342D8E" w:rsidRDefault="00F65A7A" w:rsidP="00D50355">
      <w:pPr>
        <w:spacing w:after="0" w:line="360" w:lineRule="auto"/>
        <w:ind w:firstLine="426"/>
        <w:rPr>
          <w:rFonts w:ascii="Times New Roman" w:hAnsi="Times New Roman" w:cs="Times New Roman"/>
          <w:sz w:val="28"/>
          <w:szCs w:val="28"/>
        </w:rPr>
      </w:pPr>
      <w:r w:rsidRPr="00EC2581">
        <w:rPr>
          <w:rFonts w:ascii="Times New Roman" w:hAnsi="Times New Roman" w:cs="Times New Roman"/>
          <w:noProof/>
          <w:sz w:val="28"/>
          <w:szCs w:val="28"/>
          <w:lang w:eastAsia="uk-UA"/>
        </w:rPr>
        <w:drawing>
          <wp:anchor distT="0" distB="0" distL="114300" distR="114300" simplePos="0" relativeHeight="251661312" behindDoc="0" locked="0" layoutInCell="1" allowOverlap="1" wp14:anchorId="1E0F59FE" wp14:editId="4DFC31B3">
            <wp:simplePos x="0" y="0"/>
            <wp:positionH relativeFrom="column">
              <wp:posOffset>3188970</wp:posOffset>
            </wp:positionH>
            <wp:positionV relativeFrom="paragraph">
              <wp:posOffset>215265</wp:posOffset>
            </wp:positionV>
            <wp:extent cx="2939415" cy="16383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39415" cy="1638300"/>
                    </a:xfrm>
                    <a:prstGeom prst="rect">
                      <a:avLst/>
                    </a:prstGeom>
                  </pic:spPr>
                </pic:pic>
              </a:graphicData>
            </a:graphic>
            <wp14:sizeRelH relativeFrom="page">
              <wp14:pctWidth>0</wp14:pctWidth>
            </wp14:sizeRelH>
            <wp14:sizeRelV relativeFrom="page">
              <wp14:pctHeight>0</wp14:pctHeight>
            </wp14:sizeRelV>
          </wp:anchor>
        </w:drawing>
      </w:r>
      <w:r w:rsidR="00D50355" w:rsidRPr="00EC2581">
        <w:rPr>
          <w:rFonts w:ascii="Times New Roman" w:hAnsi="Times New Roman" w:cs="Times New Roman"/>
          <w:noProof/>
          <w:sz w:val="28"/>
          <w:szCs w:val="28"/>
          <w:lang w:eastAsia="uk-UA"/>
        </w:rPr>
        <w:drawing>
          <wp:inline distT="0" distB="0" distL="0" distR="0" wp14:anchorId="42CFB4AA" wp14:editId="3552BE44">
            <wp:extent cx="2794927" cy="191452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94927" cy="1914525"/>
                    </a:xfrm>
                    <a:prstGeom prst="rect">
                      <a:avLst/>
                    </a:prstGeom>
                  </pic:spPr>
                </pic:pic>
              </a:graphicData>
            </a:graphic>
          </wp:inline>
        </w:drawing>
      </w:r>
    </w:p>
    <w:p w:rsidR="00342D8E" w:rsidRDefault="00342D8E" w:rsidP="00D50355">
      <w:pPr>
        <w:spacing w:after="0" w:line="360" w:lineRule="auto"/>
        <w:ind w:firstLine="426"/>
        <w:rPr>
          <w:rFonts w:ascii="Times New Roman" w:hAnsi="Times New Roman" w:cs="Times New Roman"/>
          <w:sz w:val="28"/>
          <w:szCs w:val="28"/>
        </w:rPr>
      </w:pPr>
    </w:p>
    <w:p w:rsidR="00342D8E" w:rsidRDefault="00342D8E">
      <w:pPr>
        <w:rPr>
          <w:rFonts w:ascii="Times New Roman" w:hAnsi="Times New Roman" w:cs="Times New Roman"/>
          <w:sz w:val="28"/>
          <w:szCs w:val="28"/>
        </w:rPr>
      </w:pPr>
    </w:p>
    <w:p w:rsidR="00342D8E" w:rsidRDefault="00342D8E">
      <w:pPr>
        <w:rPr>
          <w:rFonts w:ascii="Times New Roman" w:hAnsi="Times New Roman" w:cs="Times New Roman"/>
          <w:sz w:val="28"/>
          <w:szCs w:val="28"/>
        </w:rPr>
      </w:pPr>
      <w:r>
        <w:rPr>
          <w:rFonts w:ascii="Times New Roman" w:hAnsi="Times New Roman" w:cs="Times New Roman"/>
          <w:sz w:val="28"/>
          <w:szCs w:val="28"/>
        </w:rPr>
        <w:t>Можливі місця створення поселень на планеті Марс</w:t>
      </w:r>
    </w:p>
    <w:p w:rsidR="00342D8E" w:rsidRDefault="000A2417" w:rsidP="000A2417">
      <w:pPr>
        <w:jc w:val="right"/>
        <w:rPr>
          <w:rFonts w:ascii="Times New Roman" w:hAnsi="Times New Roman" w:cs="Times New Roman"/>
          <w:sz w:val="28"/>
          <w:szCs w:val="28"/>
        </w:rPr>
      </w:pPr>
      <w:r>
        <w:rPr>
          <w:noProof/>
          <w:lang w:eastAsia="uk-UA"/>
        </w:rPr>
        <w:lastRenderedPageBreak/>
        <w:drawing>
          <wp:anchor distT="0" distB="0" distL="114300" distR="114300" simplePos="0" relativeHeight="251666432" behindDoc="0" locked="0" layoutInCell="1" allowOverlap="1" wp14:anchorId="6E7DDDD1" wp14:editId="6DB3804D">
            <wp:simplePos x="0" y="0"/>
            <wp:positionH relativeFrom="column">
              <wp:posOffset>2632710</wp:posOffset>
            </wp:positionH>
            <wp:positionV relativeFrom="paragraph">
              <wp:posOffset>365760</wp:posOffset>
            </wp:positionV>
            <wp:extent cx="2095500" cy="82677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95500" cy="8267700"/>
                    </a:xfrm>
                    <a:prstGeom prst="rect">
                      <a:avLst/>
                    </a:prstGeom>
                  </pic:spPr>
                </pic:pic>
              </a:graphicData>
            </a:graphic>
            <wp14:sizeRelH relativeFrom="page">
              <wp14:pctWidth>0</wp14:pctWidth>
            </wp14:sizeRelH>
            <wp14:sizeRelV relativeFrom="page">
              <wp14:pctHeight>0</wp14:pctHeight>
            </wp14:sizeRelV>
          </wp:anchor>
        </w:drawing>
      </w:r>
      <w:r w:rsidR="00342D8E">
        <w:rPr>
          <w:rFonts w:ascii="Times New Roman" w:hAnsi="Times New Roman" w:cs="Times New Roman"/>
          <w:sz w:val="28"/>
          <w:szCs w:val="28"/>
        </w:rPr>
        <w:t xml:space="preserve">Додаток </w:t>
      </w:r>
      <w:r w:rsidR="00ED6B59">
        <w:rPr>
          <w:rFonts w:ascii="Times New Roman" w:hAnsi="Times New Roman" w:cs="Times New Roman"/>
          <w:sz w:val="28"/>
          <w:szCs w:val="28"/>
        </w:rPr>
        <w:t>4</w:t>
      </w:r>
    </w:p>
    <w:p w:rsidR="00342D8E" w:rsidRDefault="00342D8E">
      <w:pPr>
        <w:rPr>
          <w:rFonts w:ascii="Times New Roman" w:hAnsi="Times New Roman" w:cs="Times New Roman"/>
          <w:sz w:val="28"/>
          <w:szCs w:val="28"/>
        </w:rPr>
      </w:pPr>
    </w:p>
    <w:p w:rsidR="000A2417" w:rsidRDefault="00342D8E">
      <w:pPr>
        <w:rPr>
          <w:rFonts w:ascii="Times New Roman" w:hAnsi="Times New Roman" w:cs="Times New Roman"/>
          <w:sz w:val="28"/>
          <w:szCs w:val="28"/>
        </w:rPr>
      </w:pPr>
      <w:r w:rsidRPr="00342D8E">
        <w:rPr>
          <w:rFonts w:ascii="Times New Roman" w:hAnsi="Times New Roman" w:cs="Times New Roman"/>
          <w:sz w:val="28"/>
          <w:szCs w:val="28"/>
        </w:rPr>
        <w:t xml:space="preserve">Зміна планети Марс в результаті </w:t>
      </w:r>
    </w:p>
    <w:p w:rsidR="00D50355" w:rsidRPr="00342D8E" w:rsidRDefault="000A2417">
      <w:pPr>
        <w:rPr>
          <w:rFonts w:ascii="Times New Roman" w:hAnsi="Times New Roman" w:cs="Times New Roman"/>
          <w:sz w:val="28"/>
          <w:szCs w:val="28"/>
        </w:rPr>
      </w:pPr>
      <w:proofErr w:type="spellStart"/>
      <w:r w:rsidRPr="00342D8E">
        <w:rPr>
          <w:rFonts w:ascii="Times New Roman" w:hAnsi="Times New Roman" w:cs="Times New Roman"/>
          <w:sz w:val="28"/>
          <w:szCs w:val="28"/>
        </w:rPr>
        <w:t>тераформування</w:t>
      </w:r>
      <w:proofErr w:type="spellEnd"/>
      <w:r w:rsidRPr="00342D8E">
        <w:rPr>
          <w:rFonts w:ascii="Times New Roman" w:hAnsi="Times New Roman" w:cs="Times New Roman"/>
          <w:sz w:val="28"/>
          <w:szCs w:val="28"/>
        </w:rPr>
        <w:t xml:space="preserve"> </w:t>
      </w:r>
      <w:r w:rsidR="00D50355" w:rsidRPr="00342D8E">
        <w:rPr>
          <w:rFonts w:ascii="Times New Roman" w:hAnsi="Times New Roman" w:cs="Times New Roman"/>
          <w:sz w:val="28"/>
          <w:szCs w:val="28"/>
        </w:rPr>
        <w:br w:type="page"/>
      </w:r>
    </w:p>
    <w:p w:rsidR="00F65A7A" w:rsidRDefault="00D31E82" w:rsidP="000A2417">
      <w:pPr>
        <w:jc w:val="right"/>
        <w:rPr>
          <w:rFonts w:ascii="Times New Roman" w:hAnsi="Times New Roman" w:cs="Times New Roman"/>
          <w:sz w:val="28"/>
          <w:szCs w:val="28"/>
        </w:rPr>
      </w:pPr>
      <w:r>
        <w:rPr>
          <w:noProof/>
          <w:lang w:eastAsia="uk-UA"/>
        </w:rPr>
        <w:lastRenderedPageBreak/>
        <w:drawing>
          <wp:anchor distT="0" distB="0" distL="114300" distR="114300" simplePos="0" relativeHeight="251658240" behindDoc="0" locked="0" layoutInCell="1" allowOverlap="1" wp14:anchorId="773772E2" wp14:editId="253F3B6B">
            <wp:simplePos x="0" y="0"/>
            <wp:positionH relativeFrom="column">
              <wp:posOffset>-243840</wp:posOffset>
            </wp:positionH>
            <wp:positionV relativeFrom="paragraph">
              <wp:posOffset>232410</wp:posOffset>
            </wp:positionV>
            <wp:extent cx="3076575" cy="3076575"/>
            <wp:effectExtent l="0" t="0" r="9525" b="9525"/>
            <wp:wrapSquare wrapText="bothSides"/>
            <wp:docPr id="36" name="Рисунок 36" descr="http://space.vn.ua/foto/images/Venus/v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ce.vn.ua/foto/images/Venus/v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D8E">
        <w:rPr>
          <w:rFonts w:ascii="Times New Roman" w:hAnsi="Times New Roman" w:cs="Times New Roman"/>
          <w:sz w:val="28"/>
          <w:szCs w:val="28"/>
        </w:rPr>
        <w:t xml:space="preserve">Додаток </w:t>
      </w:r>
      <w:r w:rsidR="00ED6B59">
        <w:rPr>
          <w:rFonts w:ascii="Times New Roman" w:hAnsi="Times New Roman" w:cs="Times New Roman"/>
          <w:sz w:val="28"/>
          <w:szCs w:val="28"/>
        </w:rPr>
        <w:t>5</w:t>
      </w:r>
      <w:r w:rsidRPr="00D31E82">
        <w:rPr>
          <w:rFonts w:ascii="Times New Roman" w:hAnsi="Times New Roman" w:cs="Times New Roman"/>
          <w:sz w:val="28"/>
          <w:szCs w:val="28"/>
        </w:rPr>
        <w:t xml:space="preserve"> </w:t>
      </w:r>
    </w:p>
    <w:p w:rsidR="00342D8E" w:rsidRDefault="00D31E82">
      <w:pPr>
        <w:rPr>
          <w:rFonts w:ascii="Times New Roman" w:hAnsi="Times New Roman" w:cs="Times New Roman"/>
          <w:sz w:val="28"/>
          <w:szCs w:val="28"/>
        </w:rPr>
      </w:pPr>
      <w:r>
        <w:rPr>
          <w:rFonts w:ascii="Times New Roman" w:hAnsi="Times New Roman" w:cs="Times New Roman"/>
          <w:sz w:val="28"/>
          <w:szCs w:val="28"/>
        </w:rPr>
        <w:t>Венера</w:t>
      </w:r>
      <w:r>
        <w:rPr>
          <w:noProof/>
          <w:lang w:eastAsia="uk-UA"/>
        </w:rPr>
        <w:t xml:space="preserve"> </w:t>
      </w:r>
      <w:r>
        <w:rPr>
          <w:noProof/>
          <w:lang w:eastAsia="uk-UA"/>
        </w:rPr>
        <w:drawing>
          <wp:inline distT="0" distB="0" distL="0" distR="0" wp14:anchorId="1FB6DBCB" wp14:editId="451ABF9B">
            <wp:extent cx="2924175" cy="2924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24175" cy="2924175"/>
                    </a:xfrm>
                    <a:prstGeom prst="rect">
                      <a:avLst/>
                    </a:prstGeom>
                  </pic:spPr>
                </pic:pic>
              </a:graphicData>
            </a:graphic>
          </wp:inline>
        </w:drawing>
      </w:r>
    </w:p>
    <w:p w:rsidR="005E341E" w:rsidRDefault="00D31E82">
      <w:pPr>
        <w:rPr>
          <w:rFonts w:ascii="Times New Roman" w:hAnsi="Times New Roman" w:cs="Times New Roman"/>
          <w:sz w:val="28"/>
          <w:szCs w:val="28"/>
        </w:rPr>
      </w:pPr>
      <w:r>
        <w:rPr>
          <w:noProof/>
          <w:lang w:eastAsia="uk-UA"/>
        </w:rPr>
        <w:drawing>
          <wp:inline distT="0" distB="0" distL="0" distR="0">
            <wp:extent cx="6120130" cy="4590098"/>
            <wp:effectExtent l="0" t="0" r="0" b="1270"/>
            <wp:docPr id="13" name="Рисунок 13" descr="http://space.vn.ua/foto/images/Venus/v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ce.vn.ua/foto/images/Venus/v0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D31E82" w:rsidRDefault="00D31E82">
      <w:pPr>
        <w:rPr>
          <w:rFonts w:ascii="Times New Roman" w:hAnsi="Times New Roman" w:cs="Times New Roman"/>
          <w:sz w:val="28"/>
          <w:szCs w:val="28"/>
        </w:rPr>
      </w:pPr>
    </w:p>
    <w:p w:rsidR="00D31E82" w:rsidRDefault="00D31E82">
      <w:pPr>
        <w:rPr>
          <w:rFonts w:ascii="Times New Roman" w:hAnsi="Times New Roman" w:cs="Times New Roman"/>
          <w:sz w:val="28"/>
          <w:szCs w:val="28"/>
        </w:rPr>
      </w:pPr>
    </w:p>
    <w:p w:rsidR="00ED6B59" w:rsidRDefault="00ED6B59" w:rsidP="000A2417">
      <w:pPr>
        <w:jc w:val="right"/>
        <w:rPr>
          <w:rFonts w:ascii="Times New Roman" w:hAnsi="Times New Roman" w:cs="Times New Roman"/>
          <w:sz w:val="28"/>
          <w:szCs w:val="28"/>
        </w:rPr>
      </w:pPr>
      <w:r>
        <w:rPr>
          <w:rFonts w:ascii="Times New Roman" w:hAnsi="Times New Roman" w:cs="Times New Roman"/>
          <w:sz w:val="28"/>
          <w:szCs w:val="28"/>
        </w:rPr>
        <w:lastRenderedPageBreak/>
        <w:t>Додаток 6</w:t>
      </w:r>
    </w:p>
    <w:p w:rsidR="005E341E" w:rsidRDefault="005E341E">
      <w:pPr>
        <w:rPr>
          <w:rFonts w:ascii="Times New Roman" w:hAnsi="Times New Roman" w:cs="Times New Roman"/>
          <w:sz w:val="28"/>
          <w:szCs w:val="28"/>
        </w:rPr>
      </w:pPr>
      <w:r>
        <w:rPr>
          <w:rFonts w:ascii="Times New Roman" w:hAnsi="Times New Roman" w:cs="Times New Roman"/>
          <w:sz w:val="28"/>
          <w:szCs w:val="28"/>
        </w:rPr>
        <w:t>Місяць</w:t>
      </w:r>
    </w:p>
    <w:p w:rsidR="00D31E82" w:rsidRDefault="00D31E82">
      <w:pPr>
        <w:rPr>
          <w:rFonts w:ascii="Times New Roman" w:hAnsi="Times New Roman" w:cs="Times New Roman"/>
          <w:sz w:val="28"/>
          <w:szCs w:val="28"/>
        </w:rPr>
      </w:pPr>
      <w:r>
        <w:rPr>
          <w:noProof/>
          <w:lang w:eastAsia="uk-UA"/>
        </w:rPr>
        <w:drawing>
          <wp:inline distT="0" distB="0" distL="0" distR="0">
            <wp:extent cx="6120130" cy="6120130"/>
            <wp:effectExtent l="0" t="0" r="0" b="0"/>
            <wp:docPr id="38" name="Рисунок 38" descr="http://space.vn.ua/foto/images/moon/mi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ce.vn.ua/foto/images/moon/mi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rsidR="005E341E" w:rsidRDefault="005E341E">
      <w:pPr>
        <w:rPr>
          <w:rFonts w:ascii="Times New Roman" w:hAnsi="Times New Roman" w:cs="Times New Roman"/>
          <w:sz w:val="28"/>
          <w:szCs w:val="28"/>
        </w:rPr>
      </w:pPr>
    </w:p>
    <w:p w:rsidR="00F65A7A" w:rsidRDefault="00F65A7A">
      <w:pPr>
        <w:rPr>
          <w:rFonts w:ascii="Times New Roman" w:hAnsi="Times New Roman" w:cs="Times New Roman"/>
          <w:sz w:val="28"/>
          <w:szCs w:val="28"/>
        </w:rPr>
      </w:pPr>
    </w:p>
    <w:p w:rsidR="005E341E" w:rsidRDefault="005E341E">
      <w:pPr>
        <w:rPr>
          <w:rFonts w:ascii="Times New Roman" w:hAnsi="Times New Roman" w:cs="Times New Roman"/>
          <w:sz w:val="28"/>
          <w:szCs w:val="28"/>
        </w:rPr>
      </w:pPr>
      <w:r>
        <w:rPr>
          <w:noProof/>
          <w:lang w:eastAsia="uk-UA"/>
        </w:rPr>
        <w:lastRenderedPageBreak/>
        <w:drawing>
          <wp:inline distT="0" distB="0" distL="0" distR="0" wp14:anchorId="2930CF40" wp14:editId="508B9421">
            <wp:extent cx="5715000" cy="4533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15000" cy="4533900"/>
                    </a:xfrm>
                    <a:prstGeom prst="rect">
                      <a:avLst/>
                    </a:prstGeom>
                  </pic:spPr>
                </pic:pic>
              </a:graphicData>
            </a:graphic>
          </wp:inline>
        </w:drawing>
      </w:r>
    </w:p>
    <w:p w:rsidR="005E341E" w:rsidRDefault="00F65A7A">
      <w:pPr>
        <w:rPr>
          <w:rFonts w:ascii="Times New Roman" w:hAnsi="Times New Roman" w:cs="Times New Roman"/>
          <w:sz w:val="28"/>
          <w:szCs w:val="28"/>
        </w:rPr>
      </w:pPr>
      <w:r>
        <w:rPr>
          <w:rFonts w:ascii="Times New Roman" w:hAnsi="Times New Roman" w:cs="Times New Roman"/>
          <w:sz w:val="28"/>
          <w:szCs w:val="28"/>
        </w:rPr>
        <w:t>Проекти космічних поселень на Місяці</w:t>
      </w:r>
      <w:r w:rsidRPr="00EC2581">
        <w:rPr>
          <w:rFonts w:ascii="Times New Roman" w:hAnsi="Times New Roman" w:cs="Times New Roman"/>
          <w:noProof/>
          <w:sz w:val="28"/>
          <w:szCs w:val="28"/>
          <w:lang w:eastAsia="uk-UA"/>
        </w:rPr>
        <w:t xml:space="preserve"> </w:t>
      </w:r>
      <w:r w:rsidRPr="00EC2581">
        <w:rPr>
          <w:rFonts w:ascii="Times New Roman" w:hAnsi="Times New Roman" w:cs="Times New Roman"/>
          <w:noProof/>
          <w:sz w:val="28"/>
          <w:szCs w:val="28"/>
          <w:lang w:eastAsia="uk-UA"/>
        </w:rPr>
        <w:drawing>
          <wp:anchor distT="0" distB="0" distL="114300" distR="114300" simplePos="0" relativeHeight="251663360" behindDoc="0" locked="0" layoutInCell="1" allowOverlap="1" wp14:anchorId="6F6AC56D" wp14:editId="6E24E899">
            <wp:simplePos x="0" y="0"/>
            <wp:positionH relativeFrom="column">
              <wp:posOffset>2689860</wp:posOffset>
            </wp:positionH>
            <wp:positionV relativeFrom="paragraph">
              <wp:posOffset>379730</wp:posOffset>
            </wp:positionV>
            <wp:extent cx="3333750" cy="250507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333750" cy="2505075"/>
                    </a:xfrm>
                    <a:prstGeom prst="rect">
                      <a:avLst/>
                    </a:prstGeom>
                  </pic:spPr>
                </pic:pic>
              </a:graphicData>
            </a:graphic>
            <wp14:sizeRelH relativeFrom="page">
              <wp14:pctWidth>0</wp14:pctWidth>
            </wp14:sizeRelH>
            <wp14:sizeRelV relativeFrom="page">
              <wp14:pctHeight>0</wp14:pctHeight>
            </wp14:sizeRelV>
          </wp:anchor>
        </w:drawing>
      </w:r>
      <w:r w:rsidRPr="00EC2581">
        <w:rPr>
          <w:rFonts w:ascii="Times New Roman" w:hAnsi="Times New Roman" w:cs="Times New Roman"/>
          <w:noProof/>
          <w:sz w:val="28"/>
          <w:szCs w:val="28"/>
          <w:lang w:eastAsia="uk-UA"/>
        </w:rPr>
        <w:drawing>
          <wp:anchor distT="0" distB="0" distL="114300" distR="114300" simplePos="0" relativeHeight="251662336" behindDoc="0" locked="0" layoutInCell="1" allowOverlap="1" wp14:anchorId="18FC151E" wp14:editId="19C2EA28">
            <wp:simplePos x="0" y="0"/>
            <wp:positionH relativeFrom="column">
              <wp:posOffset>118110</wp:posOffset>
            </wp:positionH>
            <wp:positionV relativeFrom="paragraph">
              <wp:posOffset>379730</wp:posOffset>
            </wp:positionV>
            <wp:extent cx="2381250" cy="15240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381250" cy="1524000"/>
                    </a:xfrm>
                    <a:prstGeom prst="rect">
                      <a:avLst/>
                    </a:prstGeom>
                  </pic:spPr>
                </pic:pic>
              </a:graphicData>
            </a:graphic>
            <wp14:sizeRelH relativeFrom="page">
              <wp14:pctWidth>0</wp14:pctWidth>
            </wp14:sizeRelH>
            <wp14:sizeRelV relativeFrom="page">
              <wp14:pctHeight>0</wp14:pctHeight>
            </wp14:sizeRelV>
          </wp:anchor>
        </w:drawing>
      </w:r>
      <w:r w:rsidR="005E341E">
        <w:rPr>
          <w:rFonts w:ascii="Times New Roman" w:hAnsi="Times New Roman" w:cs="Times New Roman"/>
          <w:sz w:val="28"/>
          <w:szCs w:val="28"/>
        </w:rPr>
        <w:br w:type="page"/>
      </w:r>
    </w:p>
    <w:p w:rsidR="00ED6B59" w:rsidRDefault="00ED6B59" w:rsidP="000A2417">
      <w:pPr>
        <w:jc w:val="right"/>
        <w:rPr>
          <w:rFonts w:ascii="Times New Roman" w:hAnsi="Times New Roman" w:cs="Times New Roman"/>
          <w:sz w:val="28"/>
          <w:szCs w:val="28"/>
        </w:rPr>
      </w:pPr>
      <w:r>
        <w:rPr>
          <w:rFonts w:ascii="Times New Roman" w:hAnsi="Times New Roman" w:cs="Times New Roman"/>
          <w:sz w:val="28"/>
          <w:szCs w:val="28"/>
        </w:rPr>
        <w:lastRenderedPageBreak/>
        <w:t>Додаток 7</w:t>
      </w:r>
    </w:p>
    <w:p w:rsidR="005E341E" w:rsidRDefault="005E341E">
      <w:pPr>
        <w:rPr>
          <w:rFonts w:ascii="Times New Roman" w:hAnsi="Times New Roman" w:cs="Times New Roman"/>
          <w:sz w:val="28"/>
          <w:szCs w:val="28"/>
        </w:rPr>
      </w:pPr>
      <w:r>
        <w:rPr>
          <w:rFonts w:ascii="Times New Roman" w:hAnsi="Times New Roman" w:cs="Times New Roman"/>
          <w:sz w:val="28"/>
          <w:szCs w:val="28"/>
        </w:rPr>
        <w:t>Астероїди</w:t>
      </w:r>
    </w:p>
    <w:p w:rsidR="00D31E82" w:rsidRDefault="00D31E82">
      <w:pPr>
        <w:rPr>
          <w:rFonts w:ascii="Times New Roman" w:hAnsi="Times New Roman" w:cs="Times New Roman"/>
          <w:sz w:val="28"/>
          <w:szCs w:val="28"/>
        </w:rPr>
      </w:pPr>
      <w:r>
        <w:rPr>
          <w:noProof/>
          <w:lang w:eastAsia="uk-UA"/>
        </w:rPr>
        <w:drawing>
          <wp:inline distT="0" distB="0" distL="0" distR="0">
            <wp:extent cx="4229100" cy="4229100"/>
            <wp:effectExtent l="0" t="0" r="0" b="0"/>
            <wp:docPr id="39" name="Рисунок 39" descr="http://space.vn.ua/foto/images/asteroid-and-comets/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ce.vn.ua/foto/images/asteroid-and-comets/a0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6031" cy="4226031"/>
                    </a:xfrm>
                    <a:prstGeom prst="rect">
                      <a:avLst/>
                    </a:prstGeom>
                    <a:noFill/>
                    <a:ln>
                      <a:noFill/>
                    </a:ln>
                  </pic:spPr>
                </pic:pic>
              </a:graphicData>
            </a:graphic>
          </wp:inline>
        </w:drawing>
      </w:r>
    </w:p>
    <w:p w:rsidR="005E341E" w:rsidRDefault="005E341E" w:rsidP="005E341E">
      <w:pPr>
        <w:spacing w:after="0" w:line="360" w:lineRule="auto"/>
        <w:ind w:firstLine="426"/>
        <w:rPr>
          <w:rFonts w:ascii="Times New Roman" w:hAnsi="Times New Roman" w:cs="Times New Roman"/>
          <w:sz w:val="28"/>
          <w:szCs w:val="28"/>
        </w:rPr>
      </w:pPr>
      <w:r>
        <w:rPr>
          <w:noProof/>
          <w:lang w:eastAsia="uk-UA"/>
        </w:rPr>
        <w:drawing>
          <wp:inline distT="0" distB="0" distL="0" distR="0" wp14:anchorId="5EE43E3B" wp14:editId="75345671">
            <wp:extent cx="4695825" cy="3725354"/>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96722" cy="3726066"/>
                    </a:xfrm>
                    <a:prstGeom prst="rect">
                      <a:avLst/>
                    </a:prstGeom>
                  </pic:spPr>
                </pic:pic>
              </a:graphicData>
            </a:graphic>
          </wp:inline>
        </w:drawing>
      </w:r>
    </w:p>
    <w:p w:rsidR="005E341E" w:rsidRDefault="005E341E" w:rsidP="005E341E">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Місто на астероїді</w:t>
      </w:r>
    </w:p>
    <w:p w:rsidR="00ED6B59" w:rsidRDefault="00ED6B59" w:rsidP="000A2417">
      <w:pPr>
        <w:spacing w:after="0" w:line="360" w:lineRule="auto"/>
        <w:ind w:firstLine="426"/>
        <w:jc w:val="right"/>
        <w:rPr>
          <w:rFonts w:ascii="Times New Roman" w:hAnsi="Times New Roman" w:cs="Times New Roman"/>
          <w:sz w:val="28"/>
          <w:szCs w:val="28"/>
        </w:rPr>
      </w:pPr>
      <w:r>
        <w:rPr>
          <w:rFonts w:ascii="Times New Roman" w:hAnsi="Times New Roman" w:cs="Times New Roman"/>
          <w:sz w:val="28"/>
          <w:szCs w:val="28"/>
        </w:rPr>
        <w:lastRenderedPageBreak/>
        <w:t>Додаток 8</w:t>
      </w:r>
    </w:p>
    <w:p w:rsidR="005E341E" w:rsidRDefault="005E341E" w:rsidP="00951366">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Супутники Юпітера</w:t>
      </w:r>
    </w:p>
    <w:p w:rsidR="005E341E" w:rsidRDefault="005E341E"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noProof/>
          <w:sz w:val="28"/>
          <w:szCs w:val="28"/>
          <w:lang w:eastAsia="uk-UA"/>
        </w:rPr>
        <w:drawing>
          <wp:inline distT="0" distB="0" distL="0" distR="0" wp14:anchorId="3648B380" wp14:editId="1E1B1423">
            <wp:extent cx="3810000" cy="1247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10000" cy="1247775"/>
                    </a:xfrm>
                    <a:prstGeom prst="rect">
                      <a:avLst/>
                    </a:prstGeom>
                  </pic:spPr>
                </pic:pic>
              </a:graphicData>
            </a:graphic>
          </wp:inline>
        </w:drawing>
      </w:r>
    </w:p>
    <w:p w:rsidR="00ED6B59" w:rsidRDefault="00ED6B59" w:rsidP="00951366">
      <w:pPr>
        <w:spacing w:after="0" w:line="360" w:lineRule="auto"/>
        <w:ind w:firstLine="426"/>
        <w:rPr>
          <w:rFonts w:ascii="Times New Roman" w:hAnsi="Times New Roman" w:cs="Times New Roman"/>
          <w:sz w:val="28"/>
          <w:szCs w:val="28"/>
        </w:rPr>
      </w:pPr>
    </w:p>
    <w:p w:rsidR="00ED6B59" w:rsidRDefault="00ED6B59" w:rsidP="00951366">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Додаток 9</w:t>
      </w:r>
    </w:p>
    <w:p w:rsidR="005E341E" w:rsidRDefault="005E341E" w:rsidP="00951366">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Юпітер</w:t>
      </w:r>
    </w:p>
    <w:p w:rsidR="005E341E" w:rsidRDefault="005E341E" w:rsidP="00951366">
      <w:pPr>
        <w:spacing w:after="0" w:line="360" w:lineRule="auto"/>
        <w:ind w:firstLine="426"/>
        <w:rPr>
          <w:rFonts w:ascii="Times New Roman" w:hAnsi="Times New Roman" w:cs="Times New Roman"/>
          <w:sz w:val="28"/>
          <w:szCs w:val="28"/>
        </w:rPr>
      </w:pPr>
      <w:r>
        <w:rPr>
          <w:noProof/>
          <w:lang w:eastAsia="uk-UA"/>
        </w:rPr>
        <w:drawing>
          <wp:inline distT="0" distB="0" distL="0" distR="0" wp14:anchorId="0A55435E" wp14:editId="040618FC">
            <wp:extent cx="2314575" cy="328248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17050" cy="3286000"/>
                    </a:xfrm>
                    <a:prstGeom prst="rect">
                      <a:avLst/>
                    </a:prstGeom>
                  </pic:spPr>
                </pic:pic>
              </a:graphicData>
            </a:graphic>
          </wp:inline>
        </w:drawing>
      </w:r>
      <w:r w:rsidR="00D31E82">
        <w:rPr>
          <w:noProof/>
          <w:lang w:eastAsia="uk-UA"/>
        </w:rPr>
        <w:drawing>
          <wp:inline distT="0" distB="0" distL="0" distR="0">
            <wp:extent cx="2857500" cy="3279964"/>
            <wp:effectExtent l="0" t="0" r="0" b="0"/>
            <wp:docPr id="41" name="Рисунок 41" descr="http://space.vn.ua/foto/images/Jupiter/j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ce.vn.ua/foto/images/Jupiter/j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3279964"/>
                    </a:xfrm>
                    <a:prstGeom prst="rect">
                      <a:avLst/>
                    </a:prstGeom>
                    <a:noFill/>
                    <a:ln>
                      <a:noFill/>
                    </a:ln>
                  </pic:spPr>
                </pic:pic>
              </a:graphicData>
            </a:graphic>
          </wp:inline>
        </w:drawing>
      </w:r>
    </w:p>
    <w:p w:rsidR="005E341E" w:rsidRDefault="00F80C0C" w:rsidP="00951366">
      <w:pPr>
        <w:spacing w:after="0" w:line="360" w:lineRule="auto"/>
        <w:ind w:firstLine="426"/>
        <w:rPr>
          <w:rFonts w:ascii="Times New Roman" w:hAnsi="Times New Roman" w:cs="Times New Roman"/>
          <w:sz w:val="28"/>
          <w:szCs w:val="28"/>
        </w:rPr>
      </w:pPr>
      <w:r w:rsidRPr="00F80C0C">
        <w:rPr>
          <w:rFonts w:ascii="Times New Roman" w:hAnsi="Times New Roman" w:cs="Times New Roman"/>
          <w:sz w:val="28"/>
          <w:szCs w:val="28"/>
        </w:rPr>
        <w:t xml:space="preserve">Юпітер. Знімок з апарата </w:t>
      </w:r>
      <w:proofErr w:type="spellStart"/>
      <w:r w:rsidRPr="00F80C0C">
        <w:rPr>
          <w:rFonts w:ascii="Times New Roman" w:hAnsi="Times New Roman" w:cs="Times New Roman"/>
          <w:sz w:val="28"/>
          <w:szCs w:val="28"/>
        </w:rPr>
        <w:t>Cassini</w:t>
      </w:r>
      <w:proofErr w:type="spellEnd"/>
      <w:r w:rsidRPr="00F80C0C">
        <w:rPr>
          <w:rFonts w:ascii="Times New Roman" w:hAnsi="Times New Roman" w:cs="Times New Roman"/>
          <w:sz w:val="28"/>
          <w:szCs w:val="28"/>
        </w:rPr>
        <w:t>.</w:t>
      </w:r>
    </w:p>
    <w:p w:rsidR="00F65A7A" w:rsidRDefault="00F65A7A" w:rsidP="00F65A7A">
      <w:pPr>
        <w:spacing w:after="0" w:line="360" w:lineRule="auto"/>
        <w:ind w:firstLine="426"/>
        <w:rPr>
          <w:rFonts w:ascii="Times New Roman" w:hAnsi="Times New Roman" w:cs="Times New Roman"/>
          <w:sz w:val="28"/>
          <w:szCs w:val="28"/>
        </w:rPr>
      </w:pPr>
      <w:r>
        <w:rPr>
          <w:noProof/>
          <w:lang w:eastAsia="uk-UA"/>
        </w:rPr>
        <w:drawing>
          <wp:inline distT="0" distB="0" distL="0" distR="0" wp14:anchorId="0CD7B5A3" wp14:editId="4A5FEA02">
            <wp:extent cx="2095500" cy="2124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95500" cy="2124075"/>
                    </a:xfrm>
                    <a:prstGeom prst="rect">
                      <a:avLst/>
                    </a:prstGeom>
                  </pic:spPr>
                </pic:pic>
              </a:graphicData>
            </a:graphic>
          </wp:inline>
        </w:drawing>
      </w:r>
      <w:r w:rsidRPr="00F65A7A">
        <w:rPr>
          <w:rFonts w:ascii="Times New Roman" w:hAnsi="Times New Roman" w:cs="Times New Roman"/>
          <w:sz w:val="28"/>
          <w:szCs w:val="28"/>
        </w:rPr>
        <w:t xml:space="preserve"> </w:t>
      </w:r>
      <w:r w:rsidRPr="00F80C0C">
        <w:rPr>
          <w:rFonts w:ascii="Times New Roman" w:hAnsi="Times New Roman" w:cs="Times New Roman"/>
          <w:sz w:val="28"/>
          <w:szCs w:val="28"/>
        </w:rPr>
        <w:t xml:space="preserve">Детальна карта Юпітера зроблена апаратом </w:t>
      </w:r>
      <w:proofErr w:type="spellStart"/>
      <w:r w:rsidRPr="00F80C0C">
        <w:rPr>
          <w:rFonts w:ascii="Times New Roman" w:hAnsi="Times New Roman" w:cs="Times New Roman"/>
          <w:sz w:val="28"/>
          <w:szCs w:val="28"/>
        </w:rPr>
        <w:t>Cassini</w:t>
      </w:r>
      <w:proofErr w:type="spellEnd"/>
      <w:r w:rsidRPr="00F80C0C">
        <w:rPr>
          <w:rFonts w:ascii="Times New Roman" w:hAnsi="Times New Roman" w:cs="Times New Roman"/>
          <w:sz w:val="28"/>
          <w:szCs w:val="28"/>
        </w:rPr>
        <w:t>. Зорієнтовано на південний полюс планети</w:t>
      </w:r>
    </w:p>
    <w:p w:rsidR="00F80C0C" w:rsidRDefault="00F80C0C" w:rsidP="00951366">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lastRenderedPageBreak/>
        <w:t>Сатурн</w:t>
      </w:r>
    </w:p>
    <w:p w:rsidR="00D31E82" w:rsidRDefault="00D31E82" w:rsidP="00951366">
      <w:pPr>
        <w:spacing w:after="0" w:line="360" w:lineRule="auto"/>
        <w:ind w:firstLine="426"/>
        <w:rPr>
          <w:rFonts w:ascii="Times New Roman" w:hAnsi="Times New Roman" w:cs="Times New Roman"/>
          <w:sz w:val="28"/>
          <w:szCs w:val="28"/>
        </w:rPr>
      </w:pPr>
      <w:r>
        <w:rPr>
          <w:noProof/>
          <w:lang w:eastAsia="uk-UA"/>
        </w:rPr>
        <w:drawing>
          <wp:inline distT="0" distB="0" distL="0" distR="0">
            <wp:extent cx="6120130" cy="6144037"/>
            <wp:effectExtent l="0" t="0" r="0" b="9525"/>
            <wp:docPr id="40" name="Рисунок 40" descr="http://space.vn.ua/foto/images/Saturn/s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ce.vn.ua/foto/images/Saturn/s0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6144037"/>
                    </a:xfrm>
                    <a:prstGeom prst="rect">
                      <a:avLst/>
                    </a:prstGeom>
                    <a:noFill/>
                    <a:ln>
                      <a:noFill/>
                    </a:ln>
                  </pic:spPr>
                </pic:pic>
              </a:graphicData>
            </a:graphic>
          </wp:inline>
        </w:drawing>
      </w:r>
    </w:p>
    <w:p w:rsidR="00F80C0C" w:rsidRDefault="00F65A7A" w:rsidP="00951366">
      <w:pPr>
        <w:spacing w:after="0" w:line="360" w:lineRule="auto"/>
        <w:ind w:firstLine="426"/>
        <w:rPr>
          <w:rFonts w:ascii="Times New Roman" w:hAnsi="Times New Roman" w:cs="Times New Roman"/>
          <w:sz w:val="28"/>
          <w:szCs w:val="28"/>
        </w:rPr>
      </w:pPr>
      <w:r>
        <w:rPr>
          <w:noProof/>
          <w:lang w:eastAsia="uk-UA"/>
        </w:rPr>
        <w:drawing>
          <wp:anchor distT="0" distB="0" distL="114300" distR="114300" simplePos="0" relativeHeight="251664384" behindDoc="0" locked="0" layoutInCell="1" allowOverlap="1" wp14:anchorId="04AE141D" wp14:editId="25464B5E">
            <wp:simplePos x="0" y="0"/>
            <wp:positionH relativeFrom="column">
              <wp:posOffset>3394075</wp:posOffset>
            </wp:positionH>
            <wp:positionV relativeFrom="paragraph">
              <wp:posOffset>223520</wp:posOffset>
            </wp:positionV>
            <wp:extent cx="2918460" cy="14859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918460" cy="1485900"/>
                    </a:xfrm>
                    <a:prstGeom prst="rect">
                      <a:avLst/>
                    </a:prstGeom>
                  </pic:spPr>
                </pic:pic>
              </a:graphicData>
            </a:graphic>
            <wp14:sizeRelH relativeFrom="page">
              <wp14:pctWidth>0</wp14:pctWidth>
            </wp14:sizeRelH>
            <wp14:sizeRelV relativeFrom="page">
              <wp14:pctHeight>0</wp14:pctHeight>
            </wp14:sizeRelV>
          </wp:anchor>
        </w:drawing>
      </w:r>
      <w:r w:rsidR="00F80C0C">
        <w:rPr>
          <w:noProof/>
          <w:lang w:eastAsia="uk-UA"/>
        </w:rPr>
        <w:drawing>
          <wp:inline distT="0" distB="0" distL="0" distR="0" wp14:anchorId="69BE9F4F" wp14:editId="50F290E9">
            <wp:extent cx="2095500" cy="1657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95500" cy="1657350"/>
                    </a:xfrm>
                    <a:prstGeom prst="rect">
                      <a:avLst/>
                    </a:prstGeom>
                  </pic:spPr>
                </pic:pic>
              </a:graphicData>
            </a:graphic>
          </wp:inline>
        </w:drawing>
      </w:r>
    </w:p>
    <w:p w:rsidR="00F65A7A" w:rsidRDefault="00F80C0C" w:rsidP="00F65A7A">
      <w:pPr>
        <w:spacing w:after="0" w:line="360" w:lineRule="auto"/>
        <w:ind w:firstLine="426"/>
        <w:rPr>
          <w:rFonts w:ascii="Times New Roman" w:hAnsi="Times New Roman" w:cs="Times New Roman"/>
          <w:sz w:val="28"/>
          <w:szCs w:val="28"/>
        </w:rPr>
      </w:pPr>
      <w:r w:rsidRPr="00F80C0C">
        <w:rPr>
          <w:rFonts w:ascii="Times New Roman" w:hAnsi="Times New Roman" w:cs="Times New Roman"/>
          <w:sz w:val="28"/>
          <w:szCs w:val="28"/>
        </w:rPr>
        <w:t>Сатурн, фотографія з «</w:t>
      </w:r>
      <w:proofErr w:type="spellStart"/>
      <w:r w:rsidRPr="00F80C0C">
        <w:rPr>
          <w:rFonts w:ascii="Times New Roman" w:hAnsi="Times New Roman" w:cs="Times New Roman"/>
          <w:sz w:val="28"/>
          <w:szCs w:val="28"/>
        </w:rPr>
        <w:t>Вояджера</w:t>
      </w:r>
      <w:proofErr w:type="spellEnd"/>
      <w:r w:rsidRPr="00F80C0C">
        <w:rPr>
          <w:rFonts w:ascii="Times New Roman" w:hAnsi="Times New Roman" w:cs="Times New Roman"/>
          <w:sz w:val="28"/>
          <w:szCs w:val="28"/>
        </w:rPr>
        <w:t>-1»</w:t>
      </w:r>
      <w:r w:rsidR="00F65A7A" w:rsidRPr="00F65A7A">
        <w:rPr>
          <w:rFonts w:ascii="Times New Roman" w:hAnsi="Times New Roman" w:cs="Times New Roman"/>
          <w:sz w:val="28"/>
          <w:szCs w:val="28"/>
        </w:rPr>
        <w:t xml:space="preserve"> </w:t>
      </w:r>
      <w:r w:rsidR="00F65A7A" w:rsidRPr="00F80C0C">
        <w:rPr>
          <w:rFonts w:ascii="Times New Roman" w:hAnsi="Times New Roman" w:cs="Times New Roman"/>
          <w:sz w:val="28"/>
          <w:szCs w:val="28"/>
        </w:rPr>
        <w:t>Знімок з космічного апарата Кассіні-Гюйгенс</w:t>
      </w:r>
    </w:p>
    <w:p w:rsidR="00F80C0C" w:rsidRDefault="00F80C0C" w:rsidP="00951366">
      <w:pPr>
        <w:spacing w:after="0" w:line="360" w:lineRule="auto"/>
        <w:ind w:firstLine="426"/>
        <w:rPr>
          <w:rFonts w:ascii="Times New Roman" w:hAnsi="Times New Roman" w:cs="Times New Roman"/>
          <w:sz w:val="28"/>
          <w:szCs w:val="28"/>
        </w:rPr>
      </w:pPr>
    </w:p>
    <w:p w:rsidR="00D50355" w:rsidRDefault="00D50355" w:rsidP="000A2417">
      <w:pPr>
        <w:spacing w:after="0" w:line="360" w:lineRule="auto"/>
        <w:ind w:firstLine="426"/>
        <w:jc w:val="right"/>
        <w:rPr>
          <w:rFonts w:ascii="Times New Roman" w:hAnsi="Times New Roman" w:cs="Times New Roman"/>
          <w:sz w:val="28"/>
          <w:szCs w:val="28"/>
        </w:rPr>
      </w:pPr>
      <w:r>
        <w:rPr>
          <w:rFonts w:ascii="Times New Roman" w:hAnsi="Times New Roman" w:cs="Times New Roman"/>
          <w:sz w:val="28"/>
          <w:szCs w:val="28"/>
        </w:rPr>
        <w:lastRenderedPageBreak/>
        <w:t xml:space="preserve">Додаток </w:t>
      </w:r>
      <w:r w:rsidR="00ED6B59">
        <w:rPr>
          <w:rFonts w:ascii="Times New Roman" w:hAnsi="Times New Roman" w:cs="Times New Roman"/>
          <w:sz w:val="28"/>
          <w:szCs w:val="28"/>
        </w:rPr>
        <w:t>10</w:t>
      </w:r>
    </w:p>
    <w:p w:rsidR="00D50355" w:rsidRDefault="000A2417" w:rsidP="00951366">
      <w:pPr>
        <w:spacing w:after="0" w:line="360" w:lineRule="auto"/>
        <w:ind w:firstLine="426"/>
        <w:rPr>
          <w:rFonts w:ascii="Times New Roman" w:hAnsi="Times New Roman" w:cs="Times New Roman"/>
          <w:sz w:val="28"/>
          <w:szCs w:val="28"/>
        </w:rPr>
      </w:pPr>
      <w:r>
        <w:rPr>
          <w:noProof/>
          <w:lang w:eastAsia="uk-UA"/>
        </w:rPr>
        <w:drawing>
          <wp:anchor distT="0" distB="0" distL="114300" distR="114300" simplePos="0" relativeHeight="251665408" behindDoc="0" locked="0" layoutInCell="1" allowOverlap="1" wp14:anchorId="0737E716" wp14:editId="06A8DF1E">
            <wp:simplePos x="0" y="0"/>
            <wp:positionH relativeFrom="column">
              <wp:posOffset>3004185</wp:posOffset>
            </wp:positionH>
            <wp:positionV relativeFrom="paragraph">
              <wp:posOffset>78105</wp:posOffset>
            </wp:positionV>
            <wp:extent cx="1781175" cy="2569845"/>
            <wp:effectExtent l="0" t="0" r="9525" b="190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781175" cy="2569845"/>
                    </a:xfrm>
                    <a:prstGeom prst="rect">
                      <a:avLst/>
                    </a:prstGeom>
                  </pic:spPr>
                </pic:pic>
              </a:graphicData>
            </a:graphic>
            <wp14:sizeRelH relativeFrom="page">
              <wp14:pctWidth>0</wp14:pctWidth>
            </wp14:sizeRelH>
            <wp14:sizeRelV relativeFrom="page">
              <wp14:pctHeight>0</wp14:pctHeight>
            </wp14:sizeRelV>
          </wp:anchor>
        </w:drawing>
      </w:r>
    </w:p>
    <w:p w:rsidR="00D50355" w:rsidRDefault="00D50355"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noProof/>
          <w:sz w:val="28"/>
          <w:szCs w:val="28"/>
          <w:lang w:eastAsia="uk-UA"/>
        </w:rPr>
        <w:drawing>
          <wp:inline distT="0" distB="0" distL="0" distR="0" wp14:anchorId="24B71BE6" wp14:editId="1FB5F9F5">
            <wp:extent cx="1428750" cy="19526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28750" cy="1952625"/>
                    </a:xfrm>
                    <a:prstGeom prst="rect">
                      <a:avLst/>
                    </a:prstGeom>
                  </pic:spPr>
                </pic:pic>
              </a:graphicData>
            </a:graphic>
          </wp:inline>
        </w:drawing>
      </w:r>
    </w:p>
    <w:p w:rsidR="00A566CF" w:rsidRDefault="00A566CF" w:rsidP="00951366">
      <w:pPr>
        <w:spacing w:after="0" w:line="360" w:lineRule="auto"/>
        <w:ind w:firstLine="426"/>
        <w:rPr>
          <w:rFonts w:ascii="Times New Roman" w:hAnsi="Times New Roman" w:cs="Times New Roman"/>
          <w:sz w:val="28"/>
          <w:szCs w:val="28"/>
        </w:rPr>
      </w:pPr>
    </w:p>
    <w:p w:rsidR="00F636DE" w:rsidRDefault="00A566CF" w:rsidP="00F636DE">
      <w:pPr>
        <w:spacing w:after="0" w:line="360" w:lineRule="auto"/>
        <w:ind w:firstLine="426"/>
        <w:rPr>
          <w:rFonts w:ascii="Times New Roman" w:hAnsi="Times New Roman" w:cs="Times New Roman"/>
          <w:sz w:val="28"/>
          <w:szCs w:val="28"/>
        </w:rPr>
      </w:pPr>
      <w:r w:rsidRPr="00EC2581">
        <w:rPr>
          <w:rFonts w:ascii="Times New Roman" w:hAnsi="Times New Roman" w:cs="Times New Roman"/>
          <w:sz w:val="28"/>
          <w:szCs w:val="28"/>
        </w:rPr>
        <w:t>Креслення Ціолковського.</w:t>
      </w:r>
      <w:r w:rsidR="00F636DE">
        <w:rPr>
          <w:rFonts w:ascii="Times New Roman" w:hAnsi="Times New Roman" w:cs="Times New Roman"/>
          <w:sz w:val="28"/>
          <w:szCs w:val="28"/>
        </w:rPr>
        <w:t xml:space="preserve">                   </w:t>
      </w:r>
      <w:r w:rsidRPr="00EC2581">
        <w:rPr>
          <w:rFonts w:ascii="Times New Roman" w:hAnsi="Times New Roman" w:cs="Times New Roman"/>
          <w:sz w:val="28"/>
          <w:szCs w:val="28"/>
        </w:rPr>
        <w:t xml:space="preserve"> </w:t>
      </w:r>
      <w:r w:rsidR="00F636DE">
        <w:rPr>
          <w:rFonts w:ascii="Times New Roman" w:hAnsi="Times New Roman" w:cs="Times New Roman"/>
          <w:sz w:val="28"/>
          <w:szCs w:val="28"/>
        </w:rPr>
        <w:t>Костянтин Ціолковський</w:t>
      </w:r>
    </w:p>
    <w:p w:rsidR="00F636DE" w:rsidRDefault="00F636DE" w:rsidP="00F636DE">
      <w:pPr>
        <w:spacing w:after="0" w:line="360" w:lineRule="auto"/>
        <w:ind w:firstLine="426"/>
        <w:rPr>
          <w:rFonts w:ascii="Times New Roman" w:hAnsi="Times New Roman" w:cs="Times New Roman"/>
          <w:sz w:val="28"/>
          <w:szCs w:val="28"/>
        </w:rPr>
      </w:pPr>
    </w:p>
    <w:p w:rsidR="00F636DE" w:rsidRDefault="00F636DE" w:rsidP="00F636DE">
      <w:pPr>
        <w:spacing w:after="0" w:line="360" w:lineRule="auto"/>
        <w:ind w:firstLine="426"/>
        <w:rPr>
          <w:rFonts w:ascii="Times New Roman" w:hAnsi="Times New Roman" w:cs="Times New Roman"/>
          <w:sz w:val="28"/>
          <w:szCs w:val="28"/>
        </w:rPr>
      </w:pPr>
    </w:p>
    <w:p w:rsidR="00A566CF" w:rsidRPr="00EC2581" w:rsidRDefault="00A566CF" w:rsidP="00A566CF">
      <w:pPr>
        <w:spacing w:after="0" w:line="360" w:lineRule="auto"/>
        <w:ind w:firstLine="426"/>
        <w:rPr>
          <w:rFonts w:ascii="Times New Roman" w:hAnsi="Times New Roman" w:cs="Times New Roman"/>
          <w:sz w:val="28"/>
          <w:szCs w:val="28"/>
        </w:rPr>
      </w:pPr>
    </w:p>
    <w:p w:rsidR="00A566CF" w:rsidRDefault="00870D9B" w:rsidP="000A2417">
      <w:pPr>
        <w:spacing w:after="0" w:line="360" w:lineRule="auto"/>
        <w:ind w:firstLine="426"/>
        <w:jc w:val="right"/>
        <w:rPr>
          <w:rFonts w:ascii="Times New Roman" w:hAnsi="Times New Roman" w:cs="Times New Roman"/>
          <w:sz w:val="28"/>
          <w:szCs w:val="28"/>
        </w:rPr>
      </w:pPr>
      <w:r>
        <w:rPr>
          <w:rFonts w:ascii="Times New Roman" w:hAnsi="Times New Roman" w:cs="Times New Roman"/>
          <w:sz w:val="28"/>
          <w:szCs w:val="28"/>
        </w:rPr>
        <w:t>Додаток 11</w:t>
      </w:r>
    </w:p>
    <w:p w:rsidR="00870D9B" w:rsidRDefault="00870D9B" w:rsidP="00951366">
      <w:pPr>
        <w:spacing w:after="0" w:line="360" w:lineRule="auto"/>
        <w:ind w:firstLine="426"/>
        <w:rPr>
          <w:rFonts w:ascii="Times New Roman" w:hAnsi="Times New Roman" w:cs="Times New Roman"/>
          <w:sz w:val="28"/>
          <w:szCs w:val="28"/>
        </w:rPr>
      </w:pPr>
      <w:r w:rsidRPr="00EC2581">
        <w:rPr>
          <w:rFonts w:ascii="Times New Roman" w:hAnsi="Times New Roman" w:cs="Times New Roman"/>
          <w:noProof/>
          <w:sz w:val="28"/>
          <w:szCs w:val="28"/>
          <w:lang w:eastAsia="uk-UA"/>
        </w:rPr>
        <w:drawing>
          <wp:anchor distT="0" distB="0" distL="114300" distR="114300" simplePos="0" relativeHeight="251660288" behindDoc="1" locked="0" layoutInCell="1" allowOverlap="1" wp14:anchorId="2D387FC3" wp14:editId="6B8A3587">
            <wp:simplePos x="0" y="0"/>
            <wp:positionH relativeFrom="column">
              <wp:posOffset>-377825</wp:posOffset>
            </wp:positionH>
            <wp:positionV relativeFrom="paragraph">
              <wp:posOffset>122555</wp:posOffset>
            </wp:positionV>
            <wp:extent cx="3529330" cy="2809875"/>
            <wp:effectExtent l="0" t="0" r="0" b="9525"/>
            <wp:wrapThrough wrapText="bothSides">
              <wp:wrapPolygon edited="0">
                <wp:start x="0" y="0"/>
                <wp:lineTo x="0" y="21527"/>
                <wp:lineTo x="21452" y="21527"/>
                <wp:lineTo x="21452"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529330" cy="2809875"/>
                    </a:xfrm>
                    <a:prstGeom prst="rect">
                      <a:avLst/>
                    </a:prstGeom>
                  </pic:spPr>
                </pic:pic>
              </a:graphicData>
            </a:graphic>
            <wp14:sizeRelH relativeFrom="page">
              <wp14:pctWidth>0</wp14:pctWidth>
            </wp14:sizeRelH>
            <wp14:sizeRelV relativeFrom="page">
              <wp14:pctHeight>0</wp14:pctHeight>
            </wp14:sizeRelV>
          </wp:anchor>
        </w:drawing>
      </w:r>
      <w:r w:rsidRPr="00EC2581">
        <w:rPr>
          <w:rFonts w:ascii="Times New Roman" w:hAnsi="Times New Roman" w:cs="Times New Roman"/>
          <w:sz w:val="28"/>
          <w:szCs w:val="28"/>
        </w:rPr>
        <w:t xml:space="preserve">Проект </w:t>
      </w:r>
      <w:proofErr w:type="spellStart"/>
      <w:r w:rsidRPr="00EC2581">
        <w:rPr>
          <w:rFonts w:ascii="Times New Roman" w:hAnsi="Times New Roman" w:cs="Times New Roman"/>
          <w:sz w:val="28"/>
          <w:szCs w:val="28"/>
        </w:rPr>
        <w:t>Нордрунга</w:t>
      </w:r>
      <w:proofErr w:type="spellEnd"/>
      <w:r w:rsidRPr="00EC2581">
        <w:rPr>
          <w:rFonts w:ascii="Times New Roman" w:hAnsi="Times New Roman" w:cs="Times New Roman"/>
          <w:sz w:val="28"/>
          <w:szCs w:val="28"/>
        </w:rPr>
        <w:t>.</w:t>
      </w:r>
      <w:r w:rsidRPr="00EC2581">
        <w:rPr>
          <w:rFonts w:ascii="Times New Roman" w:hAnsi="Times New Roman" w:cs="Times New Roman"/>
          <w:noProof/>
          <w:sz w:val="28"/>
          <w:szCs w:val="28"/>
          <w:lang w:eastAsia="uk-UA"/>
        </w:rPr>
        <w:drawing>
          <wp:inline distT="0" distB="0" distL="0" distR="0" wp14:anchorId="30346625" wp14:editId="653F54B5">
            <wp:extent cx="2676525" cy="3198447"/>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76525" cy="3198447"/>
                    </a:xfrm>
                    <a:prstGeom prst="rect">
                      <a:avLst/>
                    </a:prstGeom>
                  </pic:spPr>
                </pic:pic>
              </a:graphicData>
            </a:graphic>
          </wp:inline>
        </w:drawing>
      </w:r>
    </w:p>
    <w:p w:rsidR="00870D9B" w:rsidRDefault="00870D9B" w:rsidP="00951366">
      <w:pPr>
        <w:spacing w:after="0" w:line="360" w:lineRule="auto"/>
        <w:ind w:firstLine="426"/>
        <w:rPr>
          <w:rFonts w:ascii="Times New Roman" w:hAnsi="Times New Roman" w:cs="Times New Roman"/>
          <w:sz w:val="28"/>
          <w:szCs w:val="28"/>
        </w:rPr>
      </w:pPr>
    </w:p>
    <w:p w:rsidR="00D50355" w:rsidRDefault="00D50355" w:rsidP="00951366">
      <w:pPr>
        <w:spacing w:after="0" w:line="360" w:lineRule="auto"/>
        <w:ind w:firstLine="426"/>
        <w:rPr>
          <w:rFonts w:ascii="Times New Roman" w:hAnsi="Times New Roman" w:cs="Times New Roman"/>
          <w:sz w:val="28"/>
          <w:szCs w:val="28"/>
        </w:rPr>
      </w:pPr>
    </w:p>
    <w:p w:rsidR="00D50355" w:rsidRDefault="00D50355" w:rsidP="00951366">
      <w:pPr>
        <w:spacing w:after="0" w:line="360" w:lineRule="auto"/>
        <w:ind w:firstLine="426"/>
        <w:rPr>
          <w:rFonts w:ascii="Times New Roman" w:hAnsi="Times New Roman" w:cs="Times New Roman"/>
          <w:sz w:val="28"/>
          <w:szCs w:val="28"/>
        </w:rPr>
      </w:pPr>
    </w:p>
    <w:p w:rsidR="00870D9B" w:rsidRDefault="00870D9B" w:rsidP="00951366">
      <w:pPr>
        <w:spacing w:after="0" w:line="360" w:lineRule="auto"/>
        <w:ind w:firstLine="426"/>
        <w:rPr>
          <w:rFonts w:ascii="Times New Roman" w:hAnsi="Times New Roman" w:cs="Times New Roman"/>
          <w:sz w:val="28"/>
          <w:szCs w:val="28"/>
        </w:rPr>
      </w:pPr>
    </w:p>
    <w:p w:rsidR="00870D9B" w:rsidRDefault="00870D9B" w:rsidP="000A2417">
      <w:pPr>
        <w:spacing w:after="0" w:line="360" w:lineRule="auto"/>
        <w:ind w:firstLine="426"/>
        <w:jc w:val="right"/>
        <w:rPr>
          <w:rFonts w:ascii="Times New Roman" w:hAnsi="Times New Roman" w:cs="Times New Roman"/>
          <w:sz w:val="28"/>
          <w:szCs w:val="28"/>
        </w:rPr>
      </w:pPr>
      <w:r>
        <w:rPr>
          <w:rFonts w:ascii="Times New Roman" w:hAnsi="Times New Roman" w:cs="Times New Roman"/>
          <w:sz w:val="28"/>
          <w:szCs w:val="28"/>
        </w:rPr>
        <w:lastRenderedPageBreak/>
        <w:t>Додаток 12</w:t>
      </w:r>
    </w:p>
    <w:p w:rsidR="00906C98" w:rsidRDefault="00906C98" w:rsidP="00951366">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Стенфордський тор</w:t>
      </w:r>
    </w:p>
    <w:p w:rsidR="00CE4B4F" w:rsidRDefault="00CE4B4F" w:rsidP="00951366">
      <w:pPr>
        <w:spacing w:after="0" w:line="360" w:lineRule="auto"/>
        <w:ind w:firstLine="426"/>
        <w:rPr>
          <w:rFonts w:ascii="Times New Roman" w:hAnsi="Times New Roman" w:cs="Times New Roman"/>
          <w:sz w:val="28"/>
          <w:szCs w:val="28"/>
        </w:rPr>
      </w:pPr>
      <w:r>
        <w:rPr>
          <w:noProof/>
          <w:lang w:eastAsia="uk-UA"/>
        </w:rPr>
        <w:drawing>
          <wp:inline distT="0" distB="0" distL="0" distR="0" wp14:anchorId="244F6FA2" wp14:editId="167A5C04">
            <wp:extent cx="4203186" cy="3286125"/>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03463" cy="3286341"/>
                    </a:xfrm>
                    <a:prstGeom prst="rect">
                      <a:avLst/>
                    </a:prstGeom>
                  </pic:spPr>
                </pic:pic>
              </a:graphicData>
            </a:graphic>
          </wp:inline>
        </w:drawing>
      </w:r>
    </w:p>
    <w:p w:rsidR="00CE4B4F" w:rsidRDefault="00CE4B4F" w:rsidP="00951366">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Зовнішній вигляд Стенфордського тора</w:t>
      </w:r>
    </w:p>
    <w:p w:rsidR="00CE4B4F" w:rsidRDefault="00CE4B4F" w:rsidP="00951366">
      <w:pPr>
        <w:spacing w:after="0" w:line="360" w:lineRule="auto"/>
        <w:ind w:firstLine="426"/>
        <w:rPr>
          <w:rFonts w:ascii="Times New Roman" w:hAnsi="Times New Roman" w:cs="Times New Roman"/>
          <w:sz w:val="28"/>
          <w:szCs w:val="28"/>
        </w:rPr>
      </w:pPr>
    </w:p>
    <w:p w:rsidR="00CE4B4F" w:rsidRDefault="00CE4B4F" w:rsidP="00951366">
      <w:pPr>
        <w:spacing w:after="0" w:line="360" w:lineRule="auto"/>
        <w:ind w:firstLine="426"/>
        <w:rPr>
          <w:rFonts w:ascii="Times New Roman" w:hAnsi="Times New Roman" w:cs="Times New Roman"/>
          <w:sz w:val="28"/>
          <w:szCs w:val="28"/>
        </w:rPr>
      </w:pPr>
      <w:r>
        <w:rPr>
          <w:noProof/>
          <w:lang w:eastAsia="uk-UA"/>
        </w:rPr>
        <w:drawing>
          <wp:inline distT="0" distB="0" distL="0" distR="0" wp14:anchorId="6F28C7D6" wp14:editId="0A875A67">
            <wp:extent cx="4227549" cy="3305175"/>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27549" cy="3305175"/>
                    </a:xfrm>
                    <a:prstGeom prst="rect">
                      <a:avLst/>
                    </a:prstGeom>
                  </pic:spPr>
                </pic:pic>
              </a:graphicData>
            </a:graphic>
          </wp:inline>
        </w:drawing>
      </w:r>
    </w:p>
    <w:p w:rsidR="00CE4B4F" w:rsidRDefault="00CE4B4F" w:rsidP="00951366">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Зовнішній вигляд Стенфордського тора (частковий розріз)</w:t>
      </w:r>
    </w:p>
    <w:p w:rsidR="00CE4B4F" w:rsidRDefault="00CE4B4F" w:rsidP="00951366">
      <w:pPr>
        <w:spacing w:after="0" w:line="360" w:lineRule="auto"/>
        <w:ind w:firstLine="426"/>
        <w:rPr>
          <w:rFonts w:ascii="Times New Roman" w:hAnsi="Times New Roman" w:cs="Times New Roman"/>
          <w:sz w:val="28"/>
          <w:szCs w:val="28"/>
        </w:rPr>
      </w:pPr>
    </w:p>
    <w:p w:rsidR="00906C98" w:rsidRDefault="00906C98" w:rsidP="00951366">
      <w:pPr>
        <w:spacing w:after="0" w:line="360" w:lineRule="auto"/>
        <w:ind w:firstLine="426"/>
        <w:rPr>
          <w:rFonts w:ascii="Times New Roman" w:hAnsi="Times New Roman" w:cs="Times New Roman"/>
          <w:sz w:val="28"/>
          <w:szCs w:val="28"/>
        </w:rPr>
      </w:pPr>
    </w:p>
    <w:p w:rsidR="00F636DE" w:rsidRDefault="00F636DE">
      <w:pPr>
        <w:rPr>
          <w:rFonts w:ascii="Times New Roman" w:hAnsi="Times New Roman" w:cs="Times New Roman"/>
          <w:sz w:val="28"/>
          <w:szCs w:val="28"/>
        </w:rPr>
      </w:pPr>
      <w:r>
        <w:rPr>
          <w:rFonts w:ascii="Times New Roman" w:hAnsi="Times New Roman" w:cs="Times New Roman"/>
          <w:sz w:val="28"/>
          <w:szCs w:val="28"/>
        </w:rPr>
        <w:br w:type="page"/>
      </w:r>
    </w:p>
    <w:p w:rsidR="00CE4B4F" w:rsidRDefault="00870D9B" w:rsidP="000A2417">
      <w:pPr>
        <w:spacing w:after="0" w:line="360" w:lineRule="auto"/>
        <w:ind w:firstLine="426"/>
        <w:jc w:val="right"/>
        <w:rPr>
          <w:rFonts w:ascii="Times New Roman" w:hAnsi="Times New Roman" w:cs="Times New Roman"/>
          <w:sz w:val="28"/>
          <w:szCs w:val="28"/>
        </w:rPr>
      </w:pPr>
      <w:r>
        <w:rPr>
          <w:rFonts w:ascii="Times New Roman" w:hAnsi="Times New Roman" w:cs="Times New Roman"/>
          <w:sz w:val="28"/>
          <w:szCs w:val="28"/>
        </w:rPr>
        <w:lastRenderedPageBreak/>
        <w:t>Додаток 13</w:t>
      </w:r>
    </w:p>
    <w:p w:rsidR="00CE4B4F" w:rsidRDefault="00CE4B4F" w:rsidP="00951366">
      <w:pPr>
        <w:spacing w:after="0" w:line="360" w:lineRule="auto"/>
        <w:ind w:firstLine="426"/>
        <w:rPr>
          <w:rFonts w:ascii="Times New Roman" w:hAnsi="Times New Roman" w:cs="Times New Roman"/>
          <w:sz w:val="28"/>
          <w:szCs w:val="28"/>
        </w:rPr>
      </w:pPr>
      <w:r>
        <w:rPr>
          <w:noProof/>
          <w:lang w:eastAsia="uk-UA"/>
        </w:rPr>
        <w:drawing>
          <wp:inline distT="0" distB="0" distL="0" distR="0" wp14:anchorId="3D08DF53" wp14:editId="186C4401">
            <wp:extent cx="5115023" cy="374332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15023" cy="3743325"/>
                    </a:xfrm>
                    <a:prstGeom prst="rect">
                      <a:avLst/>
                    </a:prstGeom>
                  </pic:spPr>
                </pic:pic>
              </a:graphicData>
            </a:graphic>
          </wp:inline>
        </w:drawing>
      </w:r>
    </w:p>
    <w:p w:rsidR="00CE4B4F" w:rsidRDefault="00CE4B4F" w:rsidP="00951366">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xml:space="preserve">Пара циліндрів </w:t>
      </w:r>
      <w:proofErr w:type="spellStart"/>
      <w:r>
        <w:rPr>
          <w:rFonts w:ascii="Times New Roman" w:hAnsi="Times New Roman" w:cs="Times New Roman"/>
          <w:sz w:val="28"/>
          <w:szCs w:val="28"/>
        </w:rPr>
        <w:t>О-Нейла</w:t>
      </w:r>
      <w:proofErr w:type="spellEnd"/>
    </w:p>
    <w:p w:rsidR="00906C98" w:rsidRDefault="00906C98" w:rsidP="00951366">
      <w:pPr>
        <w:spacing w:after="0" w:line="360" w:lineRule="auto"/>
        <w:ind w:firstLine="426"/>
        <w:rPr>
          <w:rFonts w:ascii="Times New Roman" w:hAnsi="Times New Roman" w:cs="Times New Roman"/>
          <w:sz w:val="28"/>
          <w:szCs w:val="28"/>
        </w:rPr>
      </w:pPr>
    </w:p>
    <w:p w:rsidR="00906C98" w:rsidRDefault="00906C98" w:rsidP="00951366">
      <w:pPr>
        <w:spacing w:after="0" w:line="360" w:lineRule="auto"/>
        <w:ind w:firstLine="426"/>
        <w:rPr>
          <w:rFonts w:ascii="Times New Roman" w:hAnsi="Times New Roman" w:cs="Times New Roman"/>
          <w:sz w:val="28"/>
          <w:szCs w:val="28"/>
        </w:rPr>
      </w:pPr>
    </w:p>
    <w:p w:rsidR="00906C98" w:rsidRDefault="00906C98" w:rsidP="00951366">
      <w:pPr>
        <w:spacing w:after="0" w:line="360" w:lineRule="auto"/>
        <w:ind w:firstLine="426"/>
        <w:rPr>
          <w:rFonts w:ascii="Times New Roman" w:hAnsi="Times New Roman" w:cs="Times New Roman"/>
          <w:sz w:val="28"/>
          <w:szCs w:val="28"/>
        </w:rPr>
      </w:pPr>
    </w:p>
    <w:p w:rsidR="00870D9B" w:rsidRDefault="00870D9B">
      <w:pPr>
        <w:rPr>
          <w:rFonts w:ascii="Times New Roman" w:hAnsi="Times New Roman" w:cs="Times New Roman"/>
          <w:sz w:val="28"/>
          <w:szCs w:val="28"/>
        </w:rPr>
      </w:pPr>
      <w:r>
        <w:rPr>
          <w:rFonts w:ascii="Times New Roman" w:hAnsi="Times New Roman" w:cs="Times New Roman"/>
          <w:sz w:val="28"/>
          <w:szCs w:val="28"/>
        </w:rPr>
        <w:br w:type="page"/>
      </w:r>
    </w:p>
    <w:p w:rsidR="00906C98" w:rsidRDefault="00870D9B" w:rsidP="000A2417">
      <w:pPr>
        <w:spacing w:after="0" w:line="360" w:lineRule="auto"/>
        <w:ind w:firstLine="426"/>
        <w:jc w:val="right"/>
        <w:rPr>
          <w:rFonts w:ascii="Times New Roman" w:hAnsi="Times New Roman" w:cs="Times New Roman"/>
          <w:sz w:val="28"/>
          <w:szCs w:val="28"/>
        </w:rPr>
      </w:pPr>
      <w:r>
        <w:rPr>
          <w:rFonts w:ascii="Times New Roman" w:hAnsi="Times New Roman" w:cs="Times New Roman"/>
          <w:sz w:val="28"/>
          <w:szCs w:val="28"/>
        </w:rPr>
        <w:lastRenderedPageBreak/>
        <w:t>Додаток 14</w:t>
      </w:r>
    </w:p>
    <w:p w:rsidR="00906C98" w:rsidRDefault="00906C98" w:rsidP="00951366">
      <w:pPr>
        <w:spacing w:after="0" w:line="360" w:lineRule="auto"/>
        <w:ind w:firstLine="426"/>
        <w:rPr>
          <w:rFonts w:ascii="Times New Roman" w:hAnsi="Times New Roman" w:cs="Times New Roman"/>
          <w:sz w:val="28"/>
          <w:szCs w:val="28"/>
        </w:rPr>
      </w:pPr>
    </w:p>
    <w:p w:rsidR="00906C98" w:rsidRDefault="00870D9B" w:rsidP="00951366">
      <w:pPr>
        <w:spacing w:after="0" w:line="360" w:lineRule="auto"/>
        <w:ind w:firstLine="426"/>
        <w:rPr>
          <w:rFonts w:ascii="Times New Roman" w:hAnsi="Times New Roman" w:cs="Times New Roman"/>
          <w:sz w:val="28"/>
          <w:szCs w:val="28"/>
        </w:rPr>
      </w:pPr>
      <w:r>
        <w:rPr>
          <w:noProof/>
          <w:lang w:eastAsia="uk-UA"/>
        </w:rPr>
        <w:drawing>
          <wp:inline distT="0" distB="0" distL="0" distR="0" wp14:anchorId="2030835F" wp14:editId="002C8A23">
            <wp:extent cx="4562475" cy="3391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62475" cy="3391440"/>
                    </a:xfrm>
                    <a:prstGeom prst="rect">
                      <a:avLst/>
                    </a:prstGeom>
                  </pic:spPr>
                </pic:pic>
              </a:graphicData>
            </a:graphic>
          </wp:inline>
        </w:drawing>
      </w:r>
    </w:p>
    <w:p w:rsidR="00906C98" w:rsidRDefault="00906C98" w:rsidP="00951366">
      <w:pPr>
        <w:spacing w:after="0" w:line="360" w:lineRule="auto"/>
        <w:ind w:firstLine="426"/>
        <w:rPr>
          <w:rFonts w:ascii="Times New Roman" w:hAnsi="Times New Roman" w:cs="Times New Roman"/>
          <w:sz w:val="28"/>
          <w:szCs w:val="28"/>
        </w:rPr>
      </w:pPr>
    </w:p>
    <w:p w:rsidR="00906C98" w:rsidRDefault="00906C98" w:rsidP="00951366">
      <w:pPr>
        <w:spacing w:after="0" w:line="360" w:lineRule="auto"/>
        <w:ind w:firstLine="426"/>
        <w:rPr>
          <w:rFonts w:ascii="Times New Roman" w:hAnsi="Times New Roman" w:cs="Times New Roman"/>
          <w:sz w:val="28"/>
          <w:szCs w:val="28"/>
        </w:rPr>
      </w:pPr>
    </w:p>
    <w:p w:rsidR="00906C98" w:rsidRDefault="00CE4B4F" w:rsidP="00951366">
      <w:pPr>
        <w:spacing w:after="0" w:line="360" w:lineRule="auto"/>
        <w:ind w:firstLine="426"/>
        <w:rPr>
          <w:rFonts w:ascii="Times New Roman" w:hAnsi="Times New Roman" w:cs="Times New Roman"/>
          <w:sz w:val="28"/>
          <w:szCs w:val="28"/>
        </w:rPr>
      </w:pPr>
      <w:r>
        <w:rPr>
          <w:noProof/>
          <w:lang w:eastAsia="uk-UA"/>
        </w:rPr>
        <w:t xml:space="preserve"> </w:t>
      </w:r>
      <w:r w:rsidR="00906C98">
        <w:rPr>
          <w:noProof/>
          <w:lang w:eastAsia="uk-UA"/>
        </w:rPr>
        <w:drawing>
          <wp:inline distT="0" distB="0" distL="0" distR="0" wp14:anchorId="64DE6761" wp14:editId="4330DAAA">
            <wp:extent cx="2718844" cy="1952625"/>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20545" cy="1953846"/>
                    </a:xfrm>
                    <a:prstGeom prst="rect">
                      <a:avLst/>
                    </a:prstGeom>
                  </pic:spPr>
                </pic:pic>
              </a:graphicData>
            </a:graphic>
          </wp:inline>
        </w:drawing>
      </w:r>
      <w:r>
        <w:rPr>
          <w:noProof/>
          <w:lang w:eastAsia="uk-UA"/>
        </w:rPr>
        <w:t xml:space="preserve">              </w:t>
      </w:r>
      <w:r w:rsidR="00906C98">
        <w:rPr>
          <w:noProof/>
          <w:lang w:eastAsia="uk-UA"/>
        </w:rPr>
        <w:drawing>
          <wp:inline distT="0" distB="0" distL="0" distR="0" wp14:anchorId="44419136" wp14:editId="226C9C36">
            <wp:extent cx="2546276" cy="1990725"/>
            <wp:effectExtent l="0" t="0" r="69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46276" cy="1990725"/>
                    </a:xfrm>
                    <a:prstGeom prst="rect">
                      <a:avLst/>
                    </a:prstGeom>
                  </pic:spPr>
                </pic:pic>
              </a:graphicData>
            </a:graphic>
          </wp:inline>
        </w:drawing>
      </w:r>
    </w:p>
    <w:p w:rsidR="00CE4B4F" w:rsidRDefault="00CE4B4F" w:rsidP="00951366">
      <w:pPr>
        <w:spacing w:after="0" w:line="360" w:lineRule="auto"/>
        <w:ind w:firstLine="426"/>
        <w:rPr>
          <w:rFonts w:ascii="Times New Roman" w:hAnsi="Times New Roman" w:cs="Times New Roman"/>
          <w:sz w:val="28"/>
          <w:szCs w:val="28"/>
        </w:rPr>
      </w:pPr>
    </w:p>
    <w:p w:rsidR="004F4BC0" w:rsidRDefault="00CE4B4F" w:rsidP="00951366">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xml:space="preserve">Сфера </w:t>
      </w:r>
      <w:proofErr w:type="spellStart"/>
      <w:r>
        <w:rPr>
          <w:rFonts w:ascii="Times New Roman" w:hAnsi="Times New Roman" w:cs="Times New Roman"/>
          <w:sz w:val="28"/>
          <w:szCs w:val="28"/>
        </w:rPr>
        <w:t>Бернала</w:t>
      </w:r>
      <w:proofErr w:type="spellEnd"/>
    </w:p>
    <w:sectPr w:rsidR="004F4BC0" w:rsidSect="00102741">
      <w:headerReference w:type="default" r:id="rId41"/>
      <w:pgSz w:w="11906" w:h="16838"/>
      <w:pgMar w:top="1134" w:right="1134" w:bottom="1134" w:left="1134" w:header="567"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F1A" w:rsidRDefault="00BF3F1A" w:rsidP="00F95C15">
      <w:pPr>
        <w:spacing w:after="0" w:line="240" w:lineRule="auto"/>
      </w:pPr>
      <w:r>
        <w:separator/>
      </w:r>
    </w:p>
  </w:endnote>
  <w:endnote w:type="continuationSeparator" w:id="0">
    <w:p w:rsidR="00BF3F1A" w:rsidRDefault="00BF3F1A" w:rsidP="00F95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F1A" w:rsidRDefault="00BF3F1A" w:rsidP="00F95C15">
      <w:pPr>
        <w:spacing w:after="0" w:line="240" w:lineRule="auto"/>
      </w:pPr>
      <w:r>
        <w:separator/>
      </w:r>
    </w:p>
  </w:footnote>
  <w:footnote w:type="continuationSeparator" w:id="0">
    <w:p w:rsidR="00BF3F1A" w:rsidRDefault="00BF3F1A" w:rsidP="00F95C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505322"/>
      <w:docPartObj>
        <w:docPartGallery w:val="Page Numbers (Top of Page)"/>
        <w:docPartUnique/>
      </w:docPartObj>
    </w:sdtPr>
    <w:sdtContent>
      <w:p w:rsidR="00102741" w:rsidRDefault="00102741">
        <w:pPr>
          <w:pStyle w:val="a7"/>
          <w:jc w:val="right"/>
        </w:pPr>
        <w:r>
          <w:fldChar w:fldCharType="begin"/>
        </w:r>
        <w:r>
          <w:instrText>PAGE   \* MERGEFORMAT</w:instrText>
        </w:r>
        <w:r>
          <w:fldChar w:fldCharType="separate"/>
        </w:r>
        <w:r w:rsidR="00E17BC2">
          <w:rPr>
            <w:noProof/>
          </w:rPr>
          <w:t>36</w:t>
        </w:r>
        <w:r>
          <w:fldChar w:fldCharType="end"/>
        </w:r>
      </w:p>
    </w:sdtContent>
  </w:sdt>
  <w:p w:rsidR="00F95C15" w:rsidRDefault="00F95C1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1E2ACC"/>
    <w:multiLevelType w:val="hybridMultilevel"/>
    <w:tmpl w:val="A2D09E2E"/>
    <w:lvl w:ilvl="0" w:tplc="0BBEE83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705"/>
    <w:rsid w:val="00024120"/>
    <w:rsid w:val="00054C23"/>
    <w:rsid w:val="00055048"/>
    <w:rsid w:val="0008777A"/>
    <w:rsid w:val="000A2417"/>
    <w:rsid w:val="000D70C6"/>
    <w:rsid w:val="00102741"/>
    <w:rsid w:val="00142E75"/>
    <w:rsid w:val="001663DA"/>
    <w:rsid w:val="001810B9"/>
    <w:rsid w:val="00181469"/>
    <w:rsid w:val="002A4F96"/>
    <w:rsid w:val="002D6668"/>
    <w:rsid w:val="002F6EFE"/>
    <w:rsid w:val="0032077D"/>
    <w:rsid w:val="00334DAC"/>
    <w:rsid w:val="00342D8E"/>
    <w:rsid w:val="003E1B50"/>
    <w:rsid w:val="004579D5"/>
    <w:rsid w:val="004868EF"/>
    <w:rsid w:val="004C3B4F"/>
    <w:rsid w:val="004C7649"/>
    <w:rsid w:val="004F4BC0"/>
    <w:rsid w:val="00515FED"/>
    <w:rsid w:val="00573489"/>
    <w:rsid w:val="0057621F"/>
    <w:rsid w:val="005B26A0"/>
    <w:rsid w:val="005D1864"/>
    <w:rsid w:val="005D77A6"/>
    <w:rsid w:val="005E341E"/>
    <w:rsid w:val="00633416"/>
    <w:rsid w:val="006472D4"/>
    <w:rsid w:val="006A469B"/>
    <w:rsid w:val="006C0EC1"/>
    <w:rsid w:val="00712FCD"/>
    <w:rsid w:val="00723DB8"/>
    <w:rsid w:val="0076120D"/>
    <w:rsid w:val="00776023"/>
    <w:rsid w:val="00815B28"/>
    <w:rsid w:val="00870D9B"/>
    <w:rsid w:val="00896F4E"/>
    <w:rsid w:val="008E4230"/>
    <w:rsid w:val="00906C98"/>
    <w:rsid w:val="009205E5"/>
    <w:rsid w:val="00932B51"/>
    <w:rsid w:val="00951366"/>
    <w:rsid w:val="009B2360"/>
    <w:rsid w:val="009D7DEB"/>
    <w:rsid w:val="00A10989"/>
    <w:rsid w:val="00A16F2C"/>
    <w:rsid w:val="00A566CF"/>
    <w:rsid w:val="00AB37D0"/>
    <w:rsid w:val="00B06FFD"/>
    <w:rsid w:val="00BE3489"/>
    <w:rsid w:val="00BE6E15"/>
    <w:rsid w:val="00BF106A"/>
    <w:rsid w:val="00BF3705"/>
    <w:rsid w:val="00BF3F1A"/>
    <w:rsid w:val="00CC758E"/>
    <w:rsid w:val="00CE4B4F"/>
    <w:rsid w:val="00CF40AC"/>
    <w:rsid w:val="00D31E82"/>
    <w:rsid w:val="00D40B00"/>
    <w:rsid w:val="00D50355"/>
    <w:rsid w:val="00D92006"/>
    <w:rsid w:val="00E17BC2"/>
    <w:rsid w:val="00E84DD9"/>
    <w:rsid w:val="00E85208"/>
    <w:rsid w:val="00EC2581"/>
    <w:rsid w:val="00ED3082"/>
    <w:rsid w:val="00ED6B59"/>
    <w:rsid w:val="00EE2BD2"/>
    <w:rsid w:val="00EF4782"/>
    <w:rsid w:val="00EF6D5E"/>
    <w:rsid w:val="00F51CAA"/>
    <w:rsid w:val="00F636DE"/>
    <w:rsid w:val="00F65A7A"/>
    <w:rsid w:val="00F80C0C"/>
    <w:rsid w:val="00F95C15"/>
    <w:rsid w:val="00FB31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3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077D"/>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32077D"/>
    <w:rPr>
      <w:rFonts w:ascii="Tahoma" w:hAnsi="Tahoma" w:cs="Tahoma"/>
      <w:sz w:val="16"/>
      <w:szCs w:val="16"/>
    </w:rPr>
  </w:style>
  <w:style w:type="paragraph" w:styleId="a5">
    <w:name w:val="List Paragraph"/>
    <w:basedOn w:val="a"/>
    <w:uiPriority w:val="34"/>
    <w:qFormat/>
    <w:rsid w:val="00B06FFD"/>
    <w:pPr>
      <w:ind w:left="720"/>
      <w:contextualSpacing/>
    </w:pPr>
  </w:style>
  <w:style w:type="paragraph" w:styleId="a6">
    <w:name w:val="Normal (Web)"/>
    <w:basedOn w:val="a"/>
    <w:semiHidden/>
    <w:unhideWhenUsed/>
    <w:rsid w:val="00EF478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header"/>
    <w:basedOn w:val="a"/>
    <w:link w:val="a8"/>
    <w:uiPriority w:val="99"/>
    <w:unhideWhenUsed/>
    <w:rsid w:val="00F95C15"/>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F95C15"/>
  </w:style>
  <w:style w:type="paragraph" w:styleId="a9">
    <w:name w:val="footer"/>
    <w:basedOn w:val="a"/>
    <w:link w:val="aa"/>
    <w:uiPriority w:val="99"/>
    <w:unhideWhenUsed/>
    <w:rsid w:val="00F95C15"/>
    <w:pPr>
      <w:tabs>
        <w:tab w:val="center" w:pos="4819"/>
        <w:tab w:val="right" w:pos="9639"/>
      </w:tabs>
      <w:spacing w:after="0" w:line="240" w:lineRule="auto"/>
    </w:pPr>
  </w:style>
  <w:style w:type="character" w:customStyle="1" w:styleId="aa">
    <w:name w:val="Нижній колонтитул Знак"/>
    <w:basedOn w:val="a0"/>
    <w:link w:val="a9"/>
    <w:uiPriority w:val="99"/>
    <w:rsid w:val="00F95C15"/>
  </w:style>
  <w:style w:type="table" w:styleId="ab">
    <w:name w:val="Table Grid"/>
    <w:basedOn w:val="a1"/>
    <w:uiPriority w:val="59"/>
    <w:rsid w:val="006C0E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3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077D"/>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32077D"/>
    <w:rPr>
      <w:rFonts w:ascii="Tahoma" w:hAnsi="Tahoma" w:cs="Tahoma"/>
      <w:sz w:val="16"/>
      <w:szCs w:val="16"/>
    </w:rPr>
  </w:style>
  <w:style w:type="paragraph" w:styleId="a5">
    <w:name w:val="List Paragraph"/>
    <w:basedOn w:val="a"/>
    <w:uiPriority w:val="34"/>
    <w:qFormat/>
    <w:rsid w:val="00B06FFD"/>
    <w:pPr>
      <w:ind w:left="720"/>
      <w:contextualSpacing/>
    </w:pPr>
  </w:style>
  <w:style w:type="paragraph" w:styleId="a6">
    <w:name w:val="Normal (Web)"/>
    <w:basedOn w:val="a"/>
    <w:semiHidden/>
    <w:unhideWhenUsed/>
    <w:rsid w:val="00EF478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header"/>
    <w:basedOn w:val="a"/>
    <w:link w:val="a8"/>
    <w:uiPriority w:val="99"/>
    <w:unhideWhenUsed/>
    <w:rsid w:val="00F95C15"/>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F95C15"/>
  </w:style>
  <w:style w:type="paragraph" w:styleId="a9">
    <w:name w:val="footer"/>
    <w:basedOn w:val="a"/>
    <w:link w:val="aa"/>
    <w:uiPriority w:val="99"/>
    <w:unhideWhenUsed/>
    <w:rsid w:val="00F95C15"/>
    <w:pPr>
      <w:tabs>
        <w:tab w:val="center" w:pos="4819"/>
        <w:tab w:val="right" w:pos="9639"/>
      </w:tabs>
      <w:spacing w:after="0" w:line="240" w:lineRule="auto"/>
    </w:pPr>
  </w:style>
  <w:style w:type="character" w:customStyle="1" w:styleId="aa">
    <w:name w:val="Нижній колонтитул Знак"/>
    <w:basedOn w:val="a0"/>
    <w:link w:val="a9"/>
    <w:uiPriority w:val="99"/>
    <w:rsid w:val="00F95C15"/>
  </w:style>
  <w:style w:type="table" w:styleId="ab">
    <w:name w:val="Table Grid"/>
    <w:basedOn w:val="a1"/>
    <w:uiPriority w:val="59"/>
    <w:rsid w:val="006C0E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018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22312</Words>
  <Characters>12718</Characters>
  <Application>Microsoft Office Word</Application>
  <DocSecurity>0</DocSecurity>
  <Lines>105</Lines>
  <Paragraphs>69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Володя</dc:creator>
  <cp:lastModifiedBy>Володя</cp:lastModifiedBy>
  <cp:revision>8</cp:revision>
  <cp:lastPrinted>2011-12-29T20:00:00Z</cp:lastPrinted>
  <dcterms:created xsi:type="dcterms:W3CDTF">2011-12-29T19:25:00Z</dcterms:created>
  <dcterms:modified xsi:type="dcterms:W3CDTF">2011-12-29T20:05:00Z</dcterms:modified>
</cp:coreProperties>
</file>